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3D607" w14:textId="77777777" w:rsidR="008D0B99" w:rsidRDefault="008D0B99">
      <w:r>
        <w:t>法音普薰集</w:t>
      </w:r>
      <w:r>
        <w:t>—</w:t>
      </w:r>
      <w:r>
        <w:t>如何求財富求智慧求健康長壽？　　（第五十集）　　檔名：</w:t>
      </w:r>
      <w:r>
        <w:t xml:space="preserve">29-511-0050 </w:t>
      </w:r>
    </w:p>
    <w:p w14:paraId="23B6B219" w14:textId="77777777" w:rsidR="008D0B99" w:rsidRDefault="008D0B99">
      <w:pPr>
        <w:pStyle w:val="a3"/>
      </w:pPr>
      <w:r>
        <w:t xml:space="preserve">　　你有善念、有善行，利益眾生，利益自己，你的智慧會增長，你的能力、福報也會增長，在你的常數裡頭會增長；如果你是惡念、邪行，那就會減少。譬如財富，哪個人不是求財富！你命裡頭有億萬財富，這個億萬財富不是稱性的，稱性是無量無邊的，這是什麼？你過去生生世世修善累積下來的善因。怎麼修的？唯有佛經講得清楚，佛經教導我們，所以這佛氏門中有求必應。老師教我怎麼求法？你要求財，我不想求發財，不想求很多財，只希望自己物質生活能過得去就行了，還是要修，怎麼修？修財布施。沒有錢，怎麼修財布施？老師講：一塊錢有沒有？一毛錢有沒有？這個行，一塊一毛這個可以，有就布施。這樣也行，我們這才明白了。</w:t>
      </w:r>
      <w:r>
        <w:t xml:space="preserve"> </w:t>
      </w:r>
    </w:p>
    <w:p w14:paraId="32DB1DC2" w14:textId="77777777" w:rsidR="008D0B99" w:rsidRDefault="008D0B99">
      <w:pPr>
        <w:pStyle w:val="a3"/>
      </w:pPr>
      <w:r>
        <w:t xml:space="preserve">　　修什麼布施？因為那個時候接觸佛法了，也常常到廟裡面去，廟裡頭有很多人印經，在那裡拿著本子「你出幾個錢」，我出一塊出二塊，集腋成裘，讓這些經典、善書能夠出版。這個裡面我們拿了錢財布施，我那個命裡頭沒有財，慢慢就有財了，財天天增長了；沒有聰明智慧，法布施得聰明智慧，印經論善書是法布施，智慧慢慢就有了，修智慧；健康長壽是無畏布施。無畏布施我就學做二樁事情，一個放生，一個布施醫藥，布施醫藥也是那個時候很苦，沒有錢，兩三個月累積一點錢，二、三十塊錢不多，兩三個月可以攢個二、三十塊錢，給醫院裡面，幫助那些窮苦的人買醫藥、作醫藥費，一個放生，一個布施醫藥，這個果報是健康長壽。</w:t>
      </w:r>
      <w:r>
        <w:t xml:space="preserve"> </w:t>
      </w:r>
    </w:p>
    <w:p w14:paraId="1B11698E" w14:textId="77777777" w:rsidR="008D0B99" w:rsidRDefault="008D0B99">
      <w:pPr>
        <w:pStyle w:val="a3"/>
      </w:pPr>
      <w:r>
        <w:t xml:space="preserve">　　你要一生不間斷的，有多少力量你就做多少力量，我們來做這個好事。　　</w:t>
      </w:r>
    </w:p>
    <w:sectPr w:rsidR="008D0B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50432" w14:textId="77777777" w:rsidR="008D0B99" w:rsidRDefault="008D0B99" w:rsidP="00CD08B2">
      <w:r>
        <w:separator/>
      </w:r>
    </w:p>
  </w:endnote>
  <w:endnote w:type="continuationSeparator" w:id="0">
    <w:p w14:paraId="0CC2756F" w14:textId="77777777" w:rsidR="008D0B99" w:rsidRDefault="008D0B99" w:rsidP="00CD0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141F4" w14:textId="77777777" w:rsidR="008D0B99" w:rsidRDefault="008D0B99" w:rsidP="00CD08B2">
      <w:r>
        <w:separator/>
      </w:r>
    </w:p>
  </w:footnote>
  <w:footnote w:type="continuationSeparator" w:id="0">
    <w:p w14:paraId="2D14D1BA" w14:textId="77777777" w:rsidR="008D0B99" w:rsidRDefault="008D0B99" w:rsidP="00CD0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8B2"/>
    <w:rsid w:val="008D0B99"/>
    <w:rsid w:val="00B519F4"/>
    <w:rsid w:val="00CD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3AD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08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08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08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08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