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495F" w14:textId="77777777" w:rsidR="002A641B" w:rsidRDefault="002A641B">
      <w:r>
        <w:t>法音普薰集</w:t>
      </w:r>
      <w:r>
        <w:t>—</w:t>
      </w:r>
      <w:r>
        <w:t>如何消除魔障？　　（第六十二集）　　檔名：</w:t>
      </w:r>
      <w:r>
        <w:t xml:space="preserve">29-511-0062 </w:t>
      </w:r>
    </w:p>
    <w:p w14:paraId="5D589C79" w14:textId="77777777" w:rsidR="002A641B" w:rsidRDefault="002A641B">
      <w:pPr>
        <w:pStyle w:val="a3"/>
      </w:pPr>
      <w:r>
        <w:t xml:space="preserve">　　實在講，魔難裡面最嚴重的魔難，諸位曉得是誰嗎？絕對不是鬼神，決定不是妖怪，最可怕的是人！紀曉嵐《閱微草堂筆記》裡面，記的有一個故事，我還特別把它節錄出來。狐仙，這個狐仙很有道行，常常跟一般人在一起應酬，他也能作詩作對，跟一些文人在一塊應酬。有一天在一起喝酒，有人就問，向這個狐仙請教，他說：「你們最怕的是什麼？」狐仙說：「我們最怕的是狐狸」，於是大家就奇怪，「你是狐仙，怎麼還會怕狐仙？」他說了一番大道理，為什麼怕狐仙？他講的道理是：人最怕的是同行，同行相忌，他來奪命，他來障礙，他來擾亂，他來破壞，是什麼？同行的人，他的話講得有道理。與你不同行，他不會來障礙你，為什麼？跟他沒有利害關係。所以你要問我的話，你們和尚怕誰？和尚怕和尚，居士怕居士。同行他有利益衝突，於是他才想盡方法來障礙你，不就這麼一個道理嗎？為什麼他會來造業、來折磨你？都沒有放下自私自利，都沒有放下名聞利養。所以，障難、魔障從哪裡發生的？我常講的十六個字：「自私自利，名聞利養，五欲六塵，貪瞋痴慢」。所以說來說去還是在裡頭不是外頭，裡面有魔，外面就造業，我們能把煩惱習氣斷掉，魔障才真正離開。　　</w:t>
      </w:r>
    </w:p>
    <w:sectPr w:rsidR="002A64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5EE3" w14:textId="77777777" w:rsidR="002A641B" w:rsidRDefault="002A641B" w:rsidP="00126FC4">
      <w:r>
        <w:separator/>
      </w:r>
    </w:p>
  </w:endnote>
  <w:endnote w:type="continuationSeparator" w:id="0">
    <w:p w14:paraId="7567A985" w14:textId="77777777" w:rsidR="002A641B" w:rsidRDefault="002A641B" w:rsidP="0012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E503E" w14:textId="77777777" w:rsidR="002A641B" w:rsidRDefault="002A641B" w:rsidP="00126FC4">
      <w:r>
        <w:separator/>
      </w:r>
    </w:p>
  </w:footnote>
  <w:footnote w:type="continuationSeparator" w:id="0">
    <w:p w14:paraId="258841F8" w14:textId="77777777" w:rsidR="002A641B" w:rsidRDefault="002A641B" w:rsidP="00126F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C4"/>
    <w:rsid w:val="00126FC4"/>
    <w:rsid w:val="002A64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908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6F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F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F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F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