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AD55" w14:textId="77777777" w:rsidR="00292549" w:rsidRDefault="00292549">
      <w:r>
        <w:t>法音普薰集</w:t>
      </w:r>
      <w:r>
        <w:t>—</w:t>
      </w:r>
      <w:r>
        <w:t>福報從哪裡來？　　（第一二九集）　　檔名：</w:t>
      </w:r>
      <w:r>
        <w:t xml:space="preserve">29-511-0129 </w:t>
      </w:r>
    </w:p>
    <w:p w14:paraId="2DDF8E71" w14:textId="77777777" w:rsidR="00292549" w:rsidRDefault="00292549">
      <w:pPr>
        <w:pStyle w:val="a3"/>
      </w:pPr>
      <w:r>
        <w:t xml:space="preserve">　　我們知道世間人，沒有一個人不求福報。福是從哪裡來的？福是自己修來的。修什麼？修布施，修供養。布施跟供養是一樁事情，只是在用心上有一點差別。我們一般凡夫，對尊長、對佛菩薩我們供養，對平輩、對普通的人就叫布施。由此可知，供養的時候，心地真誠恭敬，布施的時候，恭敬心就下降了；甚至於完全沒有恭敬心，還產生一些傲慢心來布施，但是都能夠得福。當然，以恭敬心來修布施，也就是來修供養，得的福報格外的殊勝。普賢菩薩教給我們，廣修供養，你看他裡面沒有講布施，讓我們對一切眾生，蠢動含靈都包括在其中，就像對諸佛如來一樣的恭敬心來供養，這個福報就大了，這是我們應當要學習的。　　</w:t>
      </w:r>
    </w:p>
    <w:sectPr w:rsidR="002925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7E43E" w14:textId="77777777" w:rsidR="00292549" w:rsidRDefault="00292549" w:rsidP="00DE6F5F">
      <w:r>
        <w:separator/>
      </w:r>
    </w:p>
  </w:endnote>
  <w:endnote w:type="continuationSeparator" w:id="0">
    <w:p w14:paraId="36DE55C8" w14:textId="77777777" w:rsidR="00292549" w:rsidRDefault="00292549" w:rsidP="00DE6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51C6" w14:textId="77777777" w:rsidR="00292549" w:rsidRDefault="00292549" w:rsidP="00DE6F5F">
      <w:r>
        <w:separator/>
      </w:r>
    </w:p>
  </w:footnote>
  <w:footnote w:type="continuationSeparator" w:id="0">
    <w:p w14:paraId="75329D66" w14:textId="77777777" w:rsidR="00292549" w:rsidRDefault="00292549" w:rsidP="00DE6F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5F"/>
    <w:rsid w:val="00292549"/>
    <w:rsid w:val="00B519F4"/>
    <w:rsid w:val="00DE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CA4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6F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6F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6F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6F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