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B947" w14:textId="77777777" w:rsidR="00755CD2" w:rsidRDefault="00755CD2">
      <w:r>
        <w:t>法音普薰集</w:t>
      </w:r>
      <w:r>
        <w:t>—</w:t>
      </w:r>
      <w:r>
        <w:t>什麼是「常樂我淨」？　　（第一三八集）　　檔名：</w:t>
      </w:r>
      <w:r>
        <w:t xml:space="preserve">29-511-0138 </w:t>
      </w:r>
    </w:p>
    <w:p w14:paraId="77EBA032" w14:textId="77777777" w:rsidR="00755CD2" w:rsidRDefault="00755CD2">
      <w:pPr>
        <w:pStyle w:val="a3"/>
      </w:pPr>
      <w:r>
        <w:t xml:space="preserve">　　佛法裡面講「常樂我淨」，這叫四淨德，是真有，決定不假。但是沒有見性，那就有名無實。我們這個世間有「常樂我淨」這四個名字，實質上完全沒有。「常」是永恆不變。我們現實的環境，這個身體有生老病死的變化，植物有生住異滅，礦物有成住壞空，哪裡來的「常」？「常」沒有。「樂」也沒有，樂是什麼？佛說得透徹，我們都沒想到，樂是我們的苦暫時停了一下，你就覺得樂。舉一個最簡單的例子，你每天要吃三餐飯，一餐不吃就餓得很苦。所以你吃飽了，那個餓的苦暫時停一下，感覺得不錯，很樂。到時候不吃，苦馬上就現前，只有苦沒有樂。所以跟六道凡夫講苦是真的，樂是假的，沒有樂。「我」是什麼？我是自己能做得了主，才叫「我」。我們自己做不了主，自己果然能作主，那年年十八多好！這個我們做不到，自己跟自己都做不了主。「淨」就不必說了，「淨」是身心清淨，我們心裡不乾淨，有是非人我，有貪瞋痴慢。身更不乾淨，在新加坡這個熱帶地區，一天不洗澡，你看身上流的臭汗，哪裡會乾淨？所以「常樂我淨」這四個字，不但六道凡夫沒有，四聖法界也沒有，一真法界的人真有。我們讀《無量壽經》，《無量壽經》跟我們講，西方極樂世界的人、西方極樂世界的一切萬物，常住不變。「常樂我淨」，他們統統</w:t>
      </w:r>
      <w:r>
        <w:t xml:space="preserve">都具足，是真的，不是假的。　　</w:t>
      </w:r>
    </w:p>
    <w:sectPr w:rsidR="00755C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BBB9" w14:textId="77777777" w:rsidR="00755CD2" w:rsidRDefault="00755CD2" w:rsidP="00B80CB2">
      <w:r>
        <w:separator/>
      </w:r>
    </w:p>
  </w:endnote>
  <w:endnote w:type="continuationSeparator" w:id="0">
    <w:p w14:paraId="5590D1B6" w14:textId="77777777" w:rsidR="00755CD2" w:rsidRDefault="00755CD2" w:rsidP="00B80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89343" w14:textId="77777777" w:rsidR="00755CD2" w:rsidRDefault="00755CD2" w:rsidP="00B80CB2">
      <w:r>
        <w:separator/>
      </w:r>
    </w:p>
  </w:footnote>
  <w:footnote w:type="continuationSeparator" w:id="0">
    <w:p w14:paraId="40D5632A" w14:textId="77777777" w:rsidR="00755CD2" w:rsidRDefault="00755CD2" w:rsidP="00B80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B2"/>
    <w:rsid w:val="00755CD2"/>
    <w:rsid w:val="00B519F4"/>
    <w:rsid w:val="00B8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FE1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C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C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C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C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