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6BDE" w14:textId="77777777" w:rsidR="00A65AEF" w:rsidRDefault="00A65AEF">
      <w:r>
        <w:t>法音普薰集</w:t>
      </w:r>
      <w:r>
        <w:t>—</w:t>
      </w:r>
      <w:r>
        <w:t>人身難得而易失　　（第一四一集）　　檔名：</w:t>
      </w:r>
      <w:r>
        <w:t xml:space="preserve">29-511-0141 </w:t>
      </w:r>
    </w:p>
    <w:p w14:paraId="3AC52ABF" w14:textId="77777777" w:rsidR="00A65AEF" w:rsidRDefault="00A65AEF">
      <w:pPr>
        <w:pStyle w:val="a3"/>
      </w:pPr>
      <w:r>
        <w:t xml:space="preserve">　　人道第一個業因是什麼？佛跟我們講的五戒十善，人能修五戒十善才能得人身。所以佛常講「人身難得而易失」，這個話我們聽聽想想也不無道理，我們現在人身得到了，可是下一生能不能得人身？仔細去想想看，我們五戒做得怎麼樣？十善修得怎麼樣？如果五戒十善自己想想，不及格、不夠水平，來生人身就得不到。想想自己貪瞋痴慢跟五戒十善對比一下，如果我們五戒十善確實超過貪瞋痴的念頭，那恭喜你，來生還能得人身。假如你五戒十善跟貪瞋痴一比是不及貪瞋痴，貪瞋痴的意念很重，五戒十善很薄弱，來生決定墮惡道，這是佛給我們的警告：「人身難得而易失」。　　</w:t>
      </w:r>
    </w:p>
    <w:sectPr w:rsidR="00A65A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B8905" w14:textId="77777777" w:rsidR="00A65AEF" w:rsidRDefault="00A65AEF" w:rsidP="00D51069">
      <w:r>
        <w:separator/>
      </w:r>
    </w:p>
  </w:endnote>
  <w:endnote w:type="continuationSeparator" w:id="0">
    <w:p w14:paraId="3451F0DC" w14:textId="77777777" w:rsidR="00A65AEF" w:rsidRDefault="00A65AEF" w:rsidP="00D5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17B4" w14:textId="77777777" w:rsidR="00A65AEF" w:rsidRDefault="00A65AEF" w:rsidP="00D51069">
      <w:r>
        <w:separator/>
      </w:r>
    </w:p>
  </w:footnote>
  <w:footnote w:type="continuationSeparator" w:id="0">
    <w:p w14:paraId="3249FEAA" w14:textId="77777777" w:rsidR="00A65AEF" w:rsidRDefault="00A65AEF" w:rsidP="00D51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69"/>
    <w:rsid w:val="00A65AEF"/>
    <w:rsid w:val="00B519F4"/>
    <w:rsid w:val="00D5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416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