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7B8E" w14:textId="77777777" w:rsidR="00671C3D" w:rsidRDefault="00671C3D">
      <w:r>
        <w:t>法音普薰集</w:t>
      </w:r>
      <w:r>
        <w:t>—</w:t>
      </w:r>
      <w:r>
        <w:t>做人的最高原則　　（第一六六集）　　檔名：</w:t>
      </w:r>
      <w:r>
        <w:t xml:space="preserve">29-511-0166 </w:t>
      </w:r>
    </w:p>
    <w:p w14:paraId="1FE2BDFF" w14:textId="77777777" w:rsidR="00671C3D" w:rsidRDefault="00671C3D">
      <w:pPr>
        <w:pStyle w:val="a3"/>
      </w:pPr>
      <w:r>
        <w:t xml:space="preserve">　　做人的最高原則，就是《十善業道經》這一段開示，這是最高的原則。我們把這一段落實了，你無論在哪一個法界，你是真的菩薩，你是真佛，你不是假的，不是相似，不是觀行。佛教我們的原則，就是教我們常常念著別人的善。我們在居士林聽過伊斯蘭教的簡介，印度教跟巴哈伊教的簡介，所有宗教的聖人都是教我們做人，都是教導我們要心善、念善、行為善。但是所有宗教經典，實在講佛的經典講得最究竟、最圓滿，為什麼？他講「不容毫分，不善間雜」，這是其他的經典裡面我沒有看到的，這就講得徹底、講得究竟，不可以夾雜。這個人有十分是惡，有一分是善，我們只讚歎他一分善，只取他這一分善，把他那個十分惡忘掉，不要放在心上，這人還是個善人。這個人有十分善，有一分惡，那一分惡當然更要把它忘掉，決定不能放在心上。我們心上放別人的過失，放別人之惡，是我們自己的惡。　　</w:t>
      </w:r>
    </w:p>
    <w:sectPr w:rsidR="00671C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CF9C" w14:textId="77777777" w:rsidR="00671C3D" w:rsidRDefault="00671C3D" w:rsidP="00E13D9E">
      <w:r>
        <w:separator/>
      </w:r>
    </w:p>
  </w:endnote>
  <w:endnote w:type="continuationSeparator" w:id="0">
    <w:p w14:paraId="7D60B31D" w14:textId="77777777" w:rsidR="00671C3D" w:rsidRDefault="00671C3D" w:rsidP="00E13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4088" w14:textId="77777777" w:rsidR="00671C3D" w:rsidRDefault="00671C3D" w:rsidP="00E13D9E">
      <w:r>
        <w:separator/>
      </w:r>
    </w:p>
  </w:footnote>
  <w:footnote w:type="continuationSeparator" w:id="0">
    <w:p w14:paraId="267137F8" w14:textId="77777777" w:rsidR="00671C3D" w:rsidRDefault="00671C3D" w:rsidP="00E13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9E"/>
    <w:rsid w:val="00671C3D"/>
    <w:rsid w:val="00B519F4"/>
    <w:rsid w:val="00E1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74E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D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D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