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A6AC" w14:textId="77777777" w:rsidR="00141AB9" w:rsidRDefault="00141AB9">
      <w:r>
        <w:t>法音普薰集</w:t>
      </w:r>
      <w:r>
        <w:t>—</w:t>
      </w:r>
      <w:r>
        <w:t>什麼是我？　　（第一九四集）　　檔名：</w:t>
      </w:r>
      <w:r>
        <w:t xml:space="preserve">29-511-0194 </w:t>
      </w:r>
    </w:p>
    <w:p w14:paraId="23090F25" w14:textId="77777777" w:rsidR="00141AB9" w:rsidRDefault="00141AB9">
      <w:pPr>
        <w:pStyle w:val="a3"/>
      </w:pPr>
      <w:r>
        <w:t xml:space="preserve">　　什麼是我？虛空法界一切眾生是我。這個話很難懂，我常常用比喻說，我們今天的根身，就像我們身體上的一個細胞；我們整個身體，就像是虛空法界一切眾生。覺悟的人知道，虛空法界一切眾生是自己，一個身，所以他不會執著這個細胞是我，他知道全體是我。佛跟我們說出來了，在經上常講，「十方三世佛，共同一法身」，誰都會念，你沒有證得。你幾時證得十方三世依正莊嚴原來是自己，你證得這個境界，那就恭喜你，你就是法身菩薩了。你證得法身，法身就是虛空法界一切眾生，肯定是自己，不是別人。　　</w:t>
      </w:r>
    </w:p>
    <w:sectPr w:rsidR="00141A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7D0B1" w14:textId="77777777" w:rsidR="00141AB9" w:rsidRDefault="00141AB9" w:rsidP="001B2B0A">
      <w:r>
        <w:separator/>
      </w:r>
    </w:p>
  </w:endnote>
  <w:endnote w:type="continuationSeparator" w:id="0">
    <w:p w14:paraId="3E6C608B" w14:textId="77777777" w:rsidR="00141AB9" w:rsidRDefault="00141AB9" w:rsidP="001B2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9B49A" w14:textId="77777777" w:rsidR="00141AB9" w:rsidRDefault="00141AB9" w:rsidP="001B2B0A">
      <w:r>
        <w:separator/>
      </w:r>
    </w:p>
  </w:footnote>
  <w:footnote w:type="continuationSeparator" w:id="0">
    <w:p w14:paraId="637AE68A" w14:textId="77777777" w:rsidR="00141AB9" w:rsidRDefault="00141AB9" w:rsidP="001B2B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0A"/>
    <w:rsid w:val="00141AB9"/>
    <w:rsid w:val="001B2B0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CD64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B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B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B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B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