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312B" w14:textId="77777777" w:rsidR="00260C35" w:rsidRDefault="00260C35">
      <w:r>
        <w:t>法音普薰集</w:t>
      </w:r>
      <w:r>
        <w:t>—</w:t>
      </w:r>
      <w:r>
        <w:t xml:space="preserve">如何使身心清淨沒煩惱？　　（第二二五集）　　</w:t>
      </w:r>
      <w:r>
        <w:t>2000/8/23</w:t>
      </w:r>
      <w:r>
        <w:t xml:space="preserve">　　新加坡淨宗學會（節錄自佛說十善業道經</w:t>
      </w:r>
      <w:r>
        <w:t>19-014-0056</w:t>
      </w:r>
      <w:r>
        <w:t>集）　　檔名：</w:t>
      </w:r>
      <w:r>
        <w:t xml:space="preserve">29-511-0225 </w:t>
      </w:r>
    </w:p>
    <w:p w14:paraId="7BF9FC35" w14:textId="77777777" w:rsidR="00260C35" w:rsidRDefault="00260C35">
      <w:pPr>
        <w:pStyle w:val="a3"/>
      </w:pPr>
      <w:r>
        <w:t xml:space="preserve">　　『三業自在』，「三業」是身、語、意。『諸根具足』，「諸根具足」這一個名詞用現代的話來說是身心健康，你的身體沒有一絲毫缺陷。身諸根具足，這是果報，三業自在又是它的因緣。什麼叫「三業自在」？「自在」是沒有煩惱。你有煩惱，你不自在；你有憂慮，你不自在；你有牽掛，你不自在；身心清淨才自在。日常生活當中，一個妄念都不生。什麼叫妄念，必須要搞清楚，為自己的都是妄念。你修行，為自己成佛、為自己作菩薩都是妄念。</w:t>
      </w:r>
      <w:r>
        <w:t xml:space="preserve"> </w:t>
      </w:r>
    </w:p>
    <w:p w14:paraId="404D894C" w14:textId="77777777" w:rsidR="00260C35" w:rsidRDefault="00260C35">
      <w:pPr>
        <w:pStyle w:val="a3"/>
      </w:pPr>
      <w:r>
        <w:t xml:space="preserve">　　佛教我們無妄念，無妄念要有正念。正念是什麼？正念不是無念，正念是無妄念，正念是為一切眾生。我修行，為一切眾生；我成菩薩，為一切眾生；我成佛，也為一切眾生。為一切眾生這個念是正念，為自私自利的都叫妄念、都是邪念。佛法裡面講無念，特別是宗門東西講得多。無念不是什麼念頭都沒有。什麼念頭都沒有，果報在四禪無想天，那是個外道天。佛家講無念是無自私自利的念頭，有正念，正念是為佛法常住世間，為利益一切眾生。利益眾生裡面，第一條是幫助一切眾生破迷開悟，這是真的利益。不能幫眾生破迷開悟，那個利益是小利益。幫助眾生破迷開悟是真實的利益，他才能得三業自在，他才能得諸根具足。　　</w:t>
      </w:r>
    </w:p>
    <w:sectPr w:rsidR="00260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9241D" w14:textId="77777777" w:rsidR="00260C35" w:rsidRDefault="00260C35" w:rsidP="005C248E">
      <w:r>
        <w:separator/>
      </w:r>
    </w:p>
  </w:endnote>
  <w:endnote w:type="continuationSeparator" w:id="0">
    <w:p w14:paraId="47E90734" w14:textId="77777777" w:rsidR="00260C35" w:rsidRDefault="00260C35" w:rsidP="005C2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EF890" w14:textId="77777777" w:rsidR="00260C35" w:rsidRDefault="00260C35" w:rsidP="005C248E">
      <w:r>
        <w:separator/>
      </w:r>
    </w:p>
  </w:footnote>
  <w:footnote w:type="continuationSeparator" w:id="0">
    <w:p w14:paraId="01CEDF8C" w14:textId="77777777" w:rsidR="00260C35" w:rsidRDefault="00260C35" w:rsidP="005C2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8E"/>
    <w:rsid w:val="00260C35"/>
    <w:rsid w:val="005C24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7D5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