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3480" w14:textId="77777777" w:rsidR="00D636C2" w:rsidRDefault="00D636C2">
      <w:r>
        <w:t>法音普薰集</w:t>
      </w:r>
      <w:r>
        <w:t>—</w:t>
      </w:r>
      <w:r>
        <w:t xml:space="preserve">天下興亡　匹夫有責　　（第二三九集）　　</w:t>
      </w:r>
      <w:r>
        <w:t>2000/8/27</w:t>
      </w:r>
      <w:r>
        <w:t xml:space="preserve">　　新加坡淨宗學會（節錄自佛說十善業道經</w:t>
      </w:r>
      <w:r>
        <w:t>19-014-0059</w:t>
      </w:r>
      <w:r>
        <w:t>集）　　檔名：</w:t>
      </w:r>
      <w:r>
        <w:t xml:space="preserve">29-511-0239 </w:t>
      </w:r>
    </w:p>
    <w:p w14:paraId="1EE6F329" w14:textId="77777777" w:rsidR="00D636C2" w:rsidRDefault="00D636C2">
      <w:pPr>
        <w:pStyle w:val="a3"/>
      </w:pPr>
      <w:r>
        <w:t xml:space="preserve">　　所以解決二十一世紀社會問題，人家說中國儒家的學說跟大乘佛法。這裡頭最重要的一個方式就是「通」，儒講通，佛也講通。族群與族群之間要溝通。現在由於交通便捷，資訊發達，我們對於遠方的朋友們，要懂得利用高科技的手段來溝通。我們每天早晨這半個小時的聚會，在網路上跟大家溝通。族群之間要溝通，宗教之間更要溝通。國與國之間，希望我們每一個人起心動念所思考的是整個世界的安全。中國古德所謂：「天下興亡，匹夫有責。」那個時候指的是一個國家，今天我們要把心量、眼光擴大，國家的興衰，世界的安危，我們每一個人都有責任。國家為什麼衰？世界為什麼危？由於不通。國家要興旺，世界要安定和平，關鍵就在一個「通」字。這是最低限度我們要有這個心量，要有這個認知，認真努力去做溝通的工作。　　</w:t>
      </w:r>
    </w:p>
    <w:sectPr w:rsidR="00D636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1D6E6" w14:textId="77777777" w:rsidR="00D636C2" w:rsidRDefault="00D636C2" w:rsidP="009F4771">
      <w:r>
        <w:separator/>
      </w:r>
    </w:p>
  </w:endnote>
  <w:endnote w:type="continuationSeparator" w:id="0">
    <w:p w14:paraId="3FCF8780" w14:textId="77777777" w:rsidR="00D636C2" w:rsidRDefault="00D636C2" w:rsidP="009F4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DD39F" w14:textId="77777777" w:rsidR="00D636C2" w:rsidRDefault="00D636C2" w:rsidP="009F4771">
      <w:r>
        <w:separator/>
      </w:r>
    </w:p>
  </w:footnote>
  <w:footnote w:type="continuationSeparator" w:id="0">
    <w:p w14:paraId="16E24473" w14:textId="77777777" w:rsidR="00D636C2" w:rsidRDefault="00D636C2" w:rsidP="009F47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71"/>
    <w:rsid w:val="009F4771"/>
    <w:rsid w:val="00B519F4"/>
    <w:rsid w:val="00D6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2C8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47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47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47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47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