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1F91" w14:textId="77777777" w:rsidR="00A61AED" w:rsidRDefault="00A61AED">
      <w:r>
        <w:t>法音普薰集</w:t>
      </w:r>
      <w:r>
        <w:t>—</w:t>
      </w:r>
      <w:r>
        <w:t xml:space="preserve">提升修學的好方法　　（第二四一集）　　</w:t>
      </w:r>
      <w:r>
        <w:t>2000/8/27</w:t>
      </w:r>
      <w:r>
        <w:t xml:space="preserve">　　新加坡淨宗學會（節錄自佛說十善業道經</w:t>
      </w:r>
      <w:r>
        <w:t>19-014-0059</w:t>
      </w:r>
      <w:r>
        <w:t>集）　　檔名：</w:t>
      </w:r>
      <w:r>
        <w:t xml:space="preserve">29-511-0241 </w:t>
      </w:r>
    </w:p>
    <w:p w14:paraId="07DFCF5A" w14:textId="77777777" w:rsidR="00A61AED" w:rsidRDefault="00A61AED">
      <w:pPr>
        <w:pStyle w:val="a3"/>
      </w:pPr>
      <w:r>
        <w:t xml:space="preserve">　　佛一切經論裡面都講到依正莊嚴，「莊嚴」兩個字我們有沒有？如果沒有，怎麼能做一個好樣子給人看？「莊嚴」這兩個字用現在的話來說，真善美慧。我們有沒有？真善美慧表現在我們容貌、體質、音聲之中。我們想一想，我們在日常生活當中表現的是什麼？自己看不到自己，天天照鏡子，照鏡子是修學很好的一種方式，尤其是大鏡子，常常照照，看看自己的一舉一動，看看自己的容顏、表態，用這個方法來修正自己的過失。求別人教你難，誰也不肯得罪人，誰都希望做好人，何必跟人家做冤家、做對頭？沒有人教我們。尤其在今天這個社會，人家在旁邊看笑話，在背後論是非。能說我們過失的人，真正關心、真正愛護，現在找不到了。從前還有父母，還有老師，現在父母也不敢說了，老師更不敢說了。我們一定要了解現前的社會狀況，怎樣修養自己的品德，增上自己的學業。你不靠自己靠誰？　　</w:t>
      </w:r>
    </w:p>
    <w:sectPr w:rsidR="00A61A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25C64" w14:textId="77777777" w:rsidR="00A61AED" w:rsidRDefault="00A61AED" w:rsidP="00105BF0">
      <w:r>
        <w:separator/>
      </w:r>
    </w:p>
  </w:endnote>
  <w:endnote w:type="continuationSeparator" w:id="0">
    <w:p w14:paraId="1FDDCF75" w14:textId="77777777" w:rsidR="00A61AED" w:rsidRDefault="00A61AED" w:rsidP="00105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C842F" w14:textId="77777777" w:rsidR="00A61AED" w:rsidRDefault="00A61AED" w:rsidP="00105BF0">
      <w:r>
        <w:separator/>
      </w:r>
    </w:p>
  </w:footnote>
  <w:footnote w:type="continuationSeparator" w:id="0">
    <w:p w14:paraId="522F8C66" w14:textId="77777777" w:rsidR="00A61AED" w:rsidRDefault="00A61AED" w:rsidP="00105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F0"/>
    <w:rsid w:val="00105BF0"/>
    <w:rsid w:val="00A61A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721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B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B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