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900CB" w14:textId="77777777" w:rsidR="00332B4E" w:rsidRDefault="00332B4E">
      <w:r>
        <w:t>法音普薰集</w:t>
      </w:r>
      <w:r>
        <w:t>—</w:t>
      </w:r>
      <w:r>
        <w:t xml:space="preserve">拼命追求就能得到嗎？　　（第二四六集）　　</w:t>
      </w:r>
      <w:r>
        <w:t>2000/8/28</w:t>
      </w:r>
      <w:r>
        <w:t xml:space="preserve">　　新加坡淨宗學會（節錄自佛說十善業道經</w:t>
      </w:r>
      <w:r>
        <w:t>19-014-0060</w:t>
      </w:r>
      <w:r>
        <w:t>集）　　檔名：</w:t>
      </w:r>
      <w:r>
        <w:t xml:space="preserve">29-511-0246 </w:t>
      </w:r>
    </w:p>
    <w:p w14:paraId="1A6066B5" w14:textId="77777777" w:rsidR="00332B4E" w:rsidRDefault="00332B4E">
      <w:pPr>
        <w:pStyle w:val="a3"/>
      </w:pPr>
      <w:r>
        <w:t xml:space="preserve">　　財富、聰明智慧、健康長壽是一切眾生所希求的。我們仔細觀察六道眾生，他活在這個世間可以說是終身的追求不外乎這三樁事情。這三樁事情能不能求到？如果說是我們追求能求得到的，實在說我們可以全心全力拼命去追求；如果求不到，那我們的追求就錯了。世間人也有少數知道這個錯了，可是依然去追求，希求僥倖可以得到。佛告訴我們，世間從來沒有僥倖得到的事情。佛告訴我們，這三樁事情是果報，果必有因。　　</w:t>
      </w:r>
    </w:p>
    <w:sectPr w:rsidR="00332B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0B95E" w14:textId="77777777" w:rsidR="00332B4E" w:rsidRDefault="00332B4E" w:rsidP="001A6830">
      <w:r>
        <w:separator/>
      </w:r>
    </w:p>
  </w:endnote>
  <w:endnote w:type="continuationSeparator" w:id="0">
    <w:p w14:paraId="7053722F" w14:textId="77777777" w:rsidR="00332B4E" w:rsidRDefault="00332B4E" w:rsidP="001A6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68087" w14:textId="77777777" w:rsidR="00332B4E" w:rsidRDefault="00332B4E" w:rsidP="001A6830">
      <w:r>
        <w:separator/>
      </w:r>
    </w:p>
  </w:footnote>
  <w:footnote w:type="continuationSeparator" w:id="0">
    <w:p w14:paraId="3D324149" w14:textId="77777777" w:rsidR="00332B4E" w:rsidRDefault="00332B4E" w:rsidP="001A68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830"/>
    <w:rsid w:val="001A6830"/>
    <w:rsid w:val="00332B4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E64F1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68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68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68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68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2026-08-12T05:28:00Z</dcterms:created>
  <dcterms:modified xsi:type="dcterms:W3CDTF">2026-08-12T05:28:00Z</dcterms:modified>
</cp:coreProperties>
</file>