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386E" w14:textId="77777777" w:rsidR="006D6EB5" w:rsidRDefault="006D6EB5">
      <w:r>
        <w:t>法音普薰集</w:t>
      </w:r>
      <w:r>
        <w:t>—</w:t>
      </w:r>
      <w:r>
        <w:t xml:space="preserve">因果通三世　　（第二五五集）　　</w:t>
      </w:r>
      <w:r>
        <w:t>2000/8/29</w:t>
      </w:r>
      <w:r>
        <w:t xml:space="preserve">　　新加坡淨宗學會（節錄自佛說十善業道經</w:t>
      </w:r>
      <w:r>
        <w:t>19-014-0061</w:t>
      </w:r>
      <w:r>
        <w:t>集）　　檔名：</w:t>
      </w:r>
      <w:r>
        <w:t xml:space="preserve">29-511-0255 </w:t>
      </w:r>
    </w:p>
    <w:p w14:paraId="1F62BBE4" w14:textId="77777777" w:rsidR="006D6EB5" w:rsidRDefault="006D6EB5">
      <w:pPr>
        <w:pStyle w:val="a3"/>
      </w:pPr>
      <w:r>
        <w:t xml:space="preserve">　　《感應篇彙編》，這是古人蒐集的因果報應的故事，這些故事都是事實，絕對不是杜撰的，條條都是事實。我們仔細去看，看過去的，然後再冷靜看現前的。在我們現在這個社會裡面，每天所發生的事情，你仔細觀察，你就相信因果是真的，一點都不假。種善因必定得善果。修善，這是德行，一定要認真努力去做。現代的社會，我們一定要有高度的危機感，現在世間人只求福報，捨棄道德，他的福報也現前；不求仁義道德也得大福報，好像因果報應的事情不靈了。其實，世間人眼光淺短，他不曉得真實的事相。佛跟我們講「因果通三世」，他這一生所得到的大福報前生修的。這一生如果還修仁義道德，他的福報不可思議，太大了。這一生福報現前，不知道修仁義道德，造作一切罪業，他的福報就已經打折扣了；他不只這麼大的福報，已經打折扣，福報享盡的時候，他的罪報就現前了。我們看得很清楚，他的前途是黑暗的不是光明的，他所去向是三途，來生人天福報他都沒有分。這些理佛講得透徹，儒跟道也講得很明白。　　</w:t>
      </w:r>
    </w:p>
    <w:sectPr w:rsidR="006D6E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40813" w14:textId="77777777" w:rsidR="006D6EB5" w:rsidRDefault="006D6EB5" w:rsidP="00420694">
      <w:r>
        <w:separator/>
      </w:r>
    </w:p>
  </w:endnote>
  <w:endnote w:type="continuationSeparator" w:id="0">
    <w:p w14:paraId="349E98F2" w14:textId="77777777" w:rsidR="006D6EB5" w:rsidRDefault="006D6EB5" w:rsidP="00420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4D60" w14:textId="77777777" w:rsidR="006D6EB5" w:rsidRDefault="006D6EB5" w:rsidP="00420694">
      <w:r>
        <w:separator/>
      </w:r>
    </w:p>
  </w:footnote>
  <w:footnote w:type="continuationSeparator" w:id="0">
    <w:p w14:paraId="5DAFEC16" w14:textId="77777777" w:rsidR="006D6EB5" w:rsidRDefault="006D6EB5" w:rsidP="00420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94"/>
    <w:rsid w:val="00420694"/>
    <w:rsid w:val="006D6E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2AE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