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2836" w14:textId="77777777" w:rsidR="00147203" w:rsidRDefault="00147203">
      <w:r>
        <w:t>法音普薰集</w:t>
      </w:r>
      <w:r>
        <w:t>—</w:t>
      </w:r>
      <w:r>
        <w:t xml:space="preserve">念念捨慳貪　　（第二六四集）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29-511-0264 </w:t>
      </w:r>
    </w:p>
    <w:p w14:paraId="7E1B9314" w14:textId="77777777" w:rsidR="00147203" w:rsidRDefault="00147203">
      <w:pPr>
        <w:pStyle w:val="a3"/>
      </w:pPr>
      <w:r>
        <w:t xml:space="preserve">　　『慳』是慳貪，沒有貪心，沒有吝嗇，對於別人決定沒有嫉妒障礙。菩薩念念成人之美，這是我們應當學的。反看今天世界上社會人心，大多數堅固執著貪欲。可是我們看到一些人，還是有大富大貴。你細細想想，那什麼原因？過去生中修積得太厚了。他要能夠捨棄貪欲、捨棄慳嫉，那就像中國古代歷史上我們所看到的，他至少要傳個十代、二十代。非常可惜，過去修的福，這一生搞貪瞋痴迷失了自性，一代就完了，下一代就沒有了。諸位特別去注意各個階層領導人，不僅僅是政治上，工商界的領導人，他能傳幾代？中國過去帝王，在歷史上記載得很清楚，都能傳十幾代。他在做帝王的時候，他也修德，他積德修善，接受聖賢的教誨；做臣子的，也懂這個道理。　　</w:t>
      </w:r>
    </w:p>
    <w:sectPr w:rsidR="001472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B50F" w14:textId="77777777" w:rsidR="00147203" w:rsidRDefault="00147203" w:rsidP="00D12AA2">
      <w:r>
        <w:separator/>
      </w:r>
    </w:p>
  </w:endnote>
  <w:endnote w:type="continuationSeparator" w:id="0">
    <w:p w14:paraId="5471EAD9" w14:textId="77777777" w:rsidR="00147203" w:rsidRDefault="00147203" w:rsidP="00D1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7A8B" w14:textId="77777777" w:rsidR="00147203" w:rsidRDefault="00147203" w:rsidP="00D12AA2">
      <w:r>
        <w:separator/>
      </w:r>
    </w:p>
  </w:footnote>
  <w:footnote w:type="continuationSeparator" w:id="0">
    <w:p w14:paraId="51EA589B" w14:textId="77777777" w:rsidR="00147203" w:rsidRDefault="00147203" w:rsidP="00D12A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A2"/>
    <w:rsid w:val="00147203"/>
    <w:rsid w:val="00B519F4"/>
    <w:rsid w:val="00D1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5DB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A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A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A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A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