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CA62" w14:textId="77777777" w:rsidR="000832D3" w:rsidRDefault="000832D3">
      <w:r>
        <w:t>法音普薰集</w:t>
      </w:r>
      <w:r>
        <w:t>—</w:t>
      </w:r>
      <w:r>
        <w:t xml:space="preserve">比生天福報更大的是什麼？　　（第二八一集）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29-511-0281 </w:t>
      </w:r>
    </w:p>
    <w:p w14:paraId="296DFE19" w14:textId="77777777" w:rsidR="000832D3" w:rsidRDefault="000832D3">
      <w:pPr>
        <w:pStyle w:val="a3"/>
      </w:pPr>
      <w:r>
        <w:t xml:space="preserve">　　佛菩薩又告訴我們，還有比天福更殊勝的，了生死出三界，阿羅漢、辟支佛、佛菩薩的福報，絕對不是天人能夠相比的。大梵天王、摩醯首羅天王，這是三界裡面福報最大的，比不上阿羅漢、比不上辟支佛。所以佛菩薩會幫助我們，把我們境界不斷向上提升。佛告訴我們，第一等的福報是往生西方極樂世界，世出世間的智慧、福德，沒有能跟他相比的，縱然生到西方極樂世界凡聖同居土，下下品往生，都不是摩醯首羅天王能夠相比的，也不是十法界裡面四聖能夠相比的。這個事情要不是佛陀跟我們說出，我們怎麼會知道？　　</w:t>
      </w:r>
    </w:p>
    <w:sectPr w:rsidR="000832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DE8E4" w14:textId="77777777" w:rsidR="000832D3" w:rsidRDefault="000832D3" w:rsidP="00E25463">
      <w:r>
        <w:separator/>
      </w:r>
    </w:p>
  </w:endnote>
  <w:endnote w:type="continuationSeparator" w:id="0">
    <w:p w14:paraId="7EC19199" w14:textId="77777777" w:rsidR="000832D3" w:rsidRDefault="000832D3" w:rsidP="00E25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BC1E" w14:textId="77777777" w:rsidR="000832D3" w:rsidRDefault="000832D3" w:rsidP="00E25463">
      <w:r>
        <w:separator/>
      </w:r>
    </w:p>
  </w:footnote>
  <w:footnote w:type="continuationSeparator" w:id="0">
    <w:p w14:paraId="685655B4" w14:textId="77777777" w:rsidR="000832D3" w:rsidRDefault="000832D3" w:rsidP="00E254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63"/>
    <w:rsid w:val="000832D3"/>
    <w:rsid w:val="00B519F4"/>
    <w:rsid w:val="00E2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0F3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4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4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4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4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