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5BBF" w14:textId="77777777" w:rsidR="00825A9F" w:rsidRDefault="00825A9F">
      <w:r>
        <w:t>法音普薰集</w:t>
      </w:r>
      <w:r>
        <w:t>—</w:t>
      </w:r>
      <w:r>
        <w:t xml:space="preserve">什麼是真的？　　（第三一三集）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29-511-0313 </w:t>
      </w:r>
    </w:p>
    <w:p w14:paraId="4B8858F2" w14:textId="77777777" w:rsidR="00825A9F" w:rsidRDefault="00825A9F">
      <w:pPr>
        <w:pStyle w:val="a3"/>
      </w:pPr>
      <w:r>
        <w:t xml:space="preserve">　　諸佛菩薩絕不糟蹋身體，好好利用身體，所謂是「借假修真」。相是假的，凡所有相皆是虛妄，這身相也是虛妄的，借虛妄相修真的。真的是什麼？真實智慧。《無量壽經》上跟我們講了三個真實：「開化顯示真實之際」，淨宗經典說的，「真實之際」就是禪宗講的心性，「開化顯示」就是明心見性，這是真的，明心見性是真的，「住真實慧」這是真的。「住真實慧」是什麼？是四念處的第二條觀受，住真實慧這個享受好，這就是六祖惠能在《壇經》裡面所說的：「弟子心中常生智慧」，住真實慧，他不生煩惱。第三個「惠以真實之利」，這是他受用。我們身住在世間，對於一切眾生要布施供養真實的利益。佛菩薩住世只有真實，沒有虛妄，他們的享受，受就是享受，真的是至高無上的享受，是智慧，決定不是煩惱，是我們應當要學習的，應當要明瞭的。　　</w:t>
      </w:r>
    </w:p>
    <w:sectPr w:rsidR="00825A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3A674" w14:textId="77777777" w:rsidR="00825A9F" w:rsidRDefault="00825A9F" w:rsidP="00202863">
      <w:r>
        <w:separator/>
      </w:r>
    </w:p>
  </w:endnote>
  <w:endnote w:type="continuationSeparator" w:id="0">
    <w:p w14:paraId="1A9D5B49" w14:textId="77777777" w:rsidR="00825A9F" w:rsidRDefault="00825A9F" w:rsidP="00202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4CAE8" w14:textId="77777777" w:rsidR="00825A9F" w:rsidRDefault="00825A9F" w:rsidP="00202863">
      <w:r>
        <w:separator/>
      </w:r>
    </w:p>
  </w:footnote>
  <w:footnote w:type="continuationSeparator" w:id="0">
    <w:p w14:paraId="1D292B4C" w14:textId="77777777" w:rsidR="00825A9F" w:rsidRDefault="00825A9F" w:rsidP="00202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63"/>
    <w:rsid w:val="00202863"/>
    <w:rsid w:val="00825A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332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