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F18C" w14:textId="77777777" w:rsidR="00C32102" w:rsidRDefault="00C32102">
      <w:r>
        <w:t>金剛經的智言慧語</w:t>
      </w:r>
      <w:r>
        <w:t>—</w:t>
      </w:r>
      <w:r>
        <w:t xml:space="preserve">必能如此，然後可以隨形六道，現百千億化身　　（第五六四集）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29-513-0564 </w:t>
      </w:r>
    </w:p>
    <w:p w14:paraId="556D74BB" w14:textId="77777777" w:rsidR="00C32102" w:rsidRDefault="00C32102">
      <w:pPr>
        <w:pStyle w:val="a3"/>
      </w:pPr>
      <w:r>
        <w:t xml:space="preserve">　　【必能如此，然後可以隨形六道，現百千億化身。】</w:t>
      </w:r>
      <w:r>
        <w:t xml:space="preserve"> </w:t>
      </w:r>
    </w:p>
    <w:p w14:paraId="632400EC" w14:textId="77777777" w:rsidR="00C32102" w:rsidRDefault="00C32102">
      <w:pPr>
        <w:pStyle w:val="a3"/>
      </w:pPr>
      <w:r>
        <w:t xml:space="preserve">　　必能如此，就是如此經中所教的。必能這兩個字是完全肯定，裡面一絲毫疑惑都沒有，必定要這樣做法。兩邊不著，中道也沒有，要離得乾乾淨淨，法相、非法相都不取。法相是有，非法相是空，空有兩邊不住。而生其心，生什麼心？就是隨形六道。六道可以隨順，十法界更不必說了，像觀音菩薩一樣，像諸佛如來一樣，現百千億化身。百千億也不是數字，代表大圓滿、究竟圓滿。盡虛空遍法界無處不現身，就有這個能力。這個能力是自性的本能，人人都有自性，人人都有這個本能，可惜我們的本能被妄想執著障礙住，世尊常講的，「一切眾生皆有如來智慧德相，但以妄想執著而不能證得。」我們的智慧德相跑哪裡去？妄想執著，這個東西害苦了。般若教給我們什麼？把妄想執著放下，把它空掉。空妄想執著；離相是離妄想執著的相，是離這個。</w:t>
      </w:r>
      <w:r>
        <w:t xml:space="preserve"> </w:t>
      </w:r>
    </w:p>
    <w:p w14:paraId="77445983" w14:textId="77777777" w:rsidR="00C32102" w:rsidRDefault="00C32102">
      <w:pPr>
        <w:pStyle w:val="a3"/>
      </w:pPr>
      <w:r>
        <w:t xml:space="preserve">　　【雖一切法熾然而生，而一心湛然，本無所生。此之謂得大自在、得大受用。】</w:t>
      </w:r>
      <w:r>
        <w:t xml:space="preserve"> </w:t>
      </w:r>
    </w:p>
    <w:p w14:paraId="142AF97E" w14:textId="77777777" w:rsidR="00C32102" w:rsidRDefault="00C32102">
      <w:pPr>
        <w:pStyle w:val="a3"/>
      </w:pPr>
      <w:r>
        <w:t xml:space="preserve">　　實在說，心放下一分就得一分自在，就得一分受用，放下兩分就得兩分自在，得兩分受用，非常現實。你能夠把錢財放下，你在錢財裡面得解脫、得自在、得受用。受用是什麼？你一生在錢財上不會缺乏，得這個受用。你根本不要去想它，你需要用的話，它自然現前，不操一點心。大自在是身心自在、無憂無慮。捨什麼，什麼樣東西就圓滿，為什麼？因為捨掉之後，性德現前。在一切事相當中，確確實實現代人所講的心想事成。這是真實的，我們要相信佛，相信性德的受用。　　</w:t>
      </w:r>
    </w:p>
    <w:sectPr w:rsidR="00C321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CD1AD" w14:textId="77777777" w:rsidR="00C32102" w:rsidRDefault="00C32102" w:rsidP="00473F74">
      <w:r>
        <w:separator/>
      </w:r>
    </w:p>
  </w:endnote>
  <w:endnote w:type="continuationSeparator" w:id="0">
    <w:p w14:paraId="29FD5068" w14:textId="77777777" w:rsidR="00C32102" w:rsidRDefault="00C32102" w:rsidP="00473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FAA32" w14:textId="77777777" w:rsidR="00C32102" w:rsidRDefault="00C32102" w:rsidP="00473F74">
      <w:r>
        <w:separator/>
      </w:r>
    </w:p>
  </w:footnote>
  <w:footnote w:type="continuationSeparator" w:id="0">
    <w:p w14:paraId="5DD95F93" w14:textId="77777777" w:rsidR="00C32102" w:rsidRDefault="00C32102" w:rsidP="00473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74"/>
    <w:rsid w:val="00473F74"/>
    <w:rsid w:val="00B519F4"/>
    <w:rsid w:val="00C3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951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F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F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F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F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