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49A6" w14:textId="77777777" w:rsidR="001A6425" w:rsidRDefault="001A6425">
      <w:r>
        <w:t>金剛經的智言慧語</w:t>
      </w:r>
      <w:r>
        <w:t>—</w:t>
      </w:r>
      <w:r>
        <w:t xml:space="preserve">報佛恩在此，救一切苦在此，滿菩提願亦在此　　（第五七六集）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29-513-0576 </w:t>
      </w:r>
    </w:p>
    <w:p w14:paraId="5E4470BF" w14:textId="77777777" w:rsidR="001A6425" w:rsidRDefault="001A6425">
      <w:pPr>
        <w:pStyle w:val="a3"/>
      </w:pPr>
      <w:r>
        <w:t xml:space="preserve">　　【報佛恩在此，救一切苦在此，滿菩提願亦在此。】</w:t>
      </w:r>
      <w:r>
        <w:t xml:space="preserve"> </w:t>
      </w:r>
    </w:p>
    <w:p w14:paraId="02A62A94" w14:textId="77777777" w:rsidR="001A6425" w:rsidRDefault="001A6425">
      <w:pPr>
        <w:pStyle w:val="a3"/>
      </w:pPr>
      <w:r>
        <w:t xml:space="preserve">　　我們能夠明理，能夠了解事實真相，這是佛菩薩教導的。我們知道怎樣生活，知道怎樣修行，知道怎樣脫離六道輪迴，都是佛菩薩教導的恩德。果真這樣去做，這才叫報佛恩。我們自己認真努力去做，證明佛教導的純正，沒有錯誤，我們才放心把這個方法介紹給別人，供養給大眾，希望大家都來修學，大家都得幸福，這是救一切苦。滿菩提願，菩提願就是四弘誓願，我們要叫「四弘誓願」願願都兌現也在此。</w:t>
      </w:r>
      <w:r>
        <w:t xml:space="preserve"> </w:t>
      </w:r>
    </w:p>
    <w:p w14:paraId="3BBC256A" w14:textId="77777777" w:rsidR="001A6425" w:rsidRDefault="001A6425">
      <w:pPr>
        <w:pStyle w:val="a3"/>
      </w:pPr>
      <w:r>
        <w:t xml:space="preserve">　　「歌利王事」，見《講義》卷三，一百一十面。這個我們省掉了，這是一段故事，《金剛經》江味農居士講義裡面，卷三，一百一十面。我剛才說過了，它的本事，講得最詳細的在《大涅槃經》裡面。這個暴君，這個惡王，就是憍陳如尊者的前世。這個地方略說一說，詳細的諸位自己去看。釋迦牟尼佛在那個時候是菩薩，還沒有成佛，修忍辱，就遇到這麼一樁事情。國王帶著他的隨從去打獵。菩薩修行都是在山上山洞裡面。打獵的時候，人走散掉了，國王有幾個宮女就見到菩薩在那裡打坐，在那裡入定，就見到這個菩薩。菩薩看到他們來了也很歡喜，叫他們大家坐在旁邊，為這些宮女說法；國王到處找，找不到，結果找到發現這幾個宮女在這邊，看到有個出家修行人給她們說法，他心裡就很不高興，就問他，你修的什麼？菩薩說，我修忍辱。好，你忍辱，我來試試看，看你忍不忍，能不能忍。就用刀把他肉一片一片割下來，問你能不能忍？這是肢解，割截身體。菩薩確確實實沒有一句怨言，隨他割，這麼一段故事。到最後，菩薩發了一個願，我將來成佛，我不但不恨你，我成佛了，我第一個度你。所以在這個時代，釋迦牟尼佛成佛，第一個得度的憍陳如尊者，就是歌利王的後身，佛的願兌現了。這是無故加害，這種殘酷的手段，菩薩沒有動</w:t>
      </w:r>
      <w:r>
        <w:t>一點點瞋恨心。我們一點點小事都忍耐不住，念到這一段經文，你有什麼感想？沒感想，念了沒感想，麻木不仁，沒有法子。念了無動於衷，這怎麼得了？所以想想我們學佛為什麼不能成就？經文讀起來無動於衷，那怎麼行？至少要生慚愧心，要認真來學習，真正能忍，一切法得成於忍。</w:t>
      </w:r>
      <w:r>
        <w:t xml:space="preserve"> </w:t>
      </w:r>
    </w:p>
    <w:p w14:paraId="3BF42F73" w14:textId="77777777" w:rsidR="001A6425" w:rsidRDefault="001A6425">
      <w:pPr>
        <w:pStyle w:val="a3"/>
      </w:pPr>
      <w:r>
        <w:t xml:space="preserve">　　由此可知，佛法僧團裡面，師徒大眾過去生中也都是有緣分的，也都是報恩、報怨、討債、還債；像六群比丘，提婆達多，那就是惡緣，來搗蛋的。可是雖然是惡緣，佛有能力把惡緣變成善緣。所以你要是用冷靜的眼光去觀察，提婆達多那些也都是菩薩化身，沒有一個不善。你觀察這些事，你冷靜深入的觀察，原來這些事不壞；初看好像不是好事，細看，往裡面看是好事一樁，往深處看，往遠處看。我年輕的時候，好像還沒有接觸到佛法，我喜歡讀歷史。在歷史上，大家都曉得秦檜、岳飛。岳飛了不起，忠臣；秦檜是個大奸臣，大家都對秦檜批評得不好。我的看法不一樣，我說秦檜好人，太好了；我們那些人聽了都很奇怪，你怎麼跟別人看法不一樣。岳飛那個好是教我們盡忠，教導我們要盡忠報國；秦檜你看看，那個銅像跪在岳飛墳墓上面，他也教我們，教我們不要做壞事，做壞事就像他的下場，那不是好老師嗎？我說秦檜在哪裡？秦檜應該在天堂享福，他教化多少人，那不是好事嗎？所以你往深遠上一看，他不壞。由此可知，是非善惡沒有標準，看你從哪個角度上去看。兩個都是民族的老師，都是世間的大善知識，一個教你要盡忠報國，一個教你千萬不要做壞事，都是好老師，現身說法。　　</w:t>
      </w:r>
    </w:p>
    <w:sectPr w:rsidR="001A64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9A1C" w14:textId="77777777" w:rsidR="001A6425" w:rsidRDefault="001A6425" w:rsidP="008615B4">
      <w:r>
        <w:separator/>
      </w:r>
    </w:p>
  </w:endnote>
  <w:endnote w:type="continuationSeparator" w:id="0">
    <w:p w14:paraId="086A9C8A" w14:textId="77777777" w:rsidR="001A6425" w:rsidRDefault="001A6425" w:rsidP="00861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2839C" w14:textId="77777777" w:rsidR="001A6425" w:rsidRDefault="001A6425" w:rsidP="008615B4">
      <w:r>
        <w:separator/>
      </w:r>
    </w:p>
  </w:footnote>
  <w:footnote w:type="continuationSeparator" w:id="0">
    <w:p w14:paraId="13B0D558" w14:textId="77777777" w:rsidR="001A6425" w:rsidRDefault="001A6425" w:rsidP="00861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B4"/>
    <w:rsid w:val="001A6425"/>
    <w:rsid w:val="008615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428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