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83F85" w14:textId="77777777" w:rsidR="00A84A2A" w:rsidRDefault="00A84A2A">
      <w:r>
        <w:t>金剛經的智言慧語</w:t>
      </w:r>
      <w:r>
        <w:t>—</w:t>
      </w:r>
      <w:r>
        <w:t xml:space="preserve">此心與佛以及眾生，無異、無相　　（第五九七集）　　</w:t>
      </w:r>
      <w:r>
        <w:t>1995/5</w:t>
      </w:r>
      <w:r>
        <w:t xml:space="preserve">　　新加坡佛教居士林（節錄自金剛般若研習報告</w:t>
      </w:r>
      <w:r>
        <w:t>09-023-0051</w:t>
      </w:r>
      <w:r>
        <w:t>集）　　檔名：</w:t>
      </w:r>
      <w:r>
        <w:t xml:space="preserve">29-513-0597 </w:t>
      </w:r>
    </w:p>
    <w:p w14:paraId="0A199FEB" w14:textId="77777777" w:rsidR="00A84A2A" w:rsidRDefault="00A84A2A">
      <w:pPr>
        <w:pStyle w:val="a3"/>
      </w:pPr>
      <w:r>
        <w:t xml:space="preserve">　　【此心與佛以及眾生，無異、無相。】</w:t>
      </w:r>
      <w:r>
        <w:t xml:space="preserve"> </w:t>
      </w:r>
    </w:p>
    <w:p w14:paraId="1418C29B" w14:textId="77777777" w:rsidR="00A84A2A" w:rsidRDefault="00A84A2A">
      <w:pPr>
        <w:pStyle w:val="a3"/>
      </w:pPr>
      <w:r>
        <w:t xml:space="preserve">　　這是說明其所以然。為什麼能夠與諸佛、與眾生，說諸佛、說眾生，十法界全都包括到了。這當中有菩薩、有緣覺、有聲聞、有諸天人等，統統都包括到了，一直到地獄眾生。說有情，意思裡面就包括無情的生活環境，所以這個意思涵蓋了法界的全體，一樣都沒有漏掉。它的道理就是清淨心沒有相，清淨心與諸佛、眾生，與一切法性無異；無異就是不二，是一個不是兩個，所以他能夠與法界虛空全體相應。我們今天的心，為什麼不能夠感應道交？我們心跟佛菩薩的心不一樣，不但跟佛菩薩的心不一樣，跟一般人的心也不一樣。縱然生到一家，做了父子，兒子的心跟父親的心不一樣；兩個人相愛結了婚，先生的心跟太太的心不一樣，你說糟糕不糟糕，不一樣！為什麼不一樣？每個人妄想分別執著不一樣，就是這麼造成的。如果離開一切分別執著妄想，那就一樣。這個道理不難懂。尤其《金剛經》講到這個地方，這一提起，我們應該明瞭。妄心是各個不相同的，無量無邊的妄想分別執著，每個人不一樣。捨棄了妄心，真心是清淨心、平等心，哪有不一樣的？統統都一樣。譬如水，我們佛門裡面常常用水表法，我們用十個盆裝十個盆的水，使它震動，水起了波紋，起了波浪，這十盆水一定是十個樣子，決定不會是一樣的。如果讓它安靜下來，波浪</w:t>
      </w:r>
      <w:r>
        <w:t xml:space="preserve">沒有了，這十盆水決定是一樣的，就這麼個道理。看破是理明白了，放下是事上搞清楚了，然後你的心就能與虛空法界相應。與諸佛菩薩相應，就得諸佛護念，得龍天保佑；與一切眾生相應，我們跟一切眾生無始劫來恩恩怨怨不曉得有多少，這一相應，這些恩怨，甚至於一些債務，就從這個地方化解了。所以你要是沒有這個功夫，與一切眾生的恩怨、債務是沒完沒了的。我們把這些道理、這些事實真相搞清楚了，才曉得人不能不聞佛法，人不能不修學佛法。你不修學佛法，真的在這個六道輪迴裡面沒完沒了，苦不堪言！唯有佛法能夠幫助我們徹底解決問題。這是說明真心跟諸佛、眾生，是無異、無相。　　</w:t>
      </w:r>
    </w:p>
    <w:sectPr w:rsidR="00A84A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A0F14" w14:textId="77777777" w:rsidR="00A84A2A" w:rsidRDefault="00A84A2A" w:rsidP="003F49E1">
      <w:r>
        <w:separator/>
      </w:r>
    </w:p>
  </w:endnote>
  <w:endnote w:type="continuationSeparator" w:id="0">
    <w:p w14:paraId="3799731B" w14:textId="77777777" w:rsidR="00A84A2A" w:rsidRDefault="00A84A2A" w:rsidP="003F4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DF73D" w14:textId="77777777" w:rsidR="00A84A2A" w:rsidRDefault="00A84A2A" w:rsidP="003F49E1">
      <w:r>
        <w:separator/>
      </w:r>
    </w:p>
  </w:footnote>
  <w:footnote w:type="continuationSeparator" w:id="0">
    <w:p w14:paraId="766F4E3A" w14:textId="77777777" w:rsidR="00A84A2A" w:rsidRDefault="00A84A2A" w:rsidP="003F49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E1"/>
    <w:rsid w:val="003F49E1"/>
    <w:rsid w:val="00A84A2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BAF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49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49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49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49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