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3491" w14:textId="77777777" w:rsidR="0002239F" w:rsidRDefault="0002239F">
      <w:r>
        <w:t>金剛經的智言慧語</w:t>
      </w:r>
      <w:r>
        <w:t>—</w:t>
      </w:r>
      <w:r>
        <w:t xml:space="preserve">修福，便應施捨，先學捨行，以遣執破我　　（第六Ｏ八集）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29-513-0608 </w:t>
      </w:r>
    </w:p>
    <w:p w14:paraId="22E9585F" w14:textId="77777777" w:rsidR="0002239F" w:rsidRDefault="0002239F">
      <w:pPr>
        <w:pStyle w:val="a3"/>
      </w:pPr>
      <w:r>
        <w:t xml:space="preserve">　　【修福，便應施捨，先學捨行，以遣執破我。】</w:t>
      </w:r>
      <w:r>
        <w:t xml:space="preserve"> </w:t>
      </w:r>
    </w:p>
    <w:p w14:paraId="6CF0091A" w14:textId="77777777" w:rsidR="0002239F" w:rsidRDefault="0002239F">
      <w:pPr>
        <w:pStyle w:val="a3"/>
      </w:pPr>
      <w:r>
        <w:t xml:space="preserve">　　佛在這個經上說，縱然是五五百年之後，就是指我們現在這個時代，有持戒修福者，對於佛所講的這個經典他相信，他還能接受，可見得持戒修福。我們今天不能接受，不能夠依教奉行；換句話說，我們沒有持戒、沒有修福。如果真的是持戒修福，他真照幹，他能夠相信，以此為實。首先他能夠深解義趣，對於佛講的這些道理，他了解，他不迷惑，他肯定。第二，佛所講的這些方法，他能夠把它應用在日常生活之中，這就是受持，受持是要把經義變成生活。讀誦，讀誦是念念不忘佛陀的教訓。為人演說，把這個法門熱心、普遍的介紹給廣大的眾生，他真幹，這是修福。修福這是布施，布施的意思很廣，前面說過了，布施這個意思包括我們全部的生活，點點滴滴都為一切眾生，都利益一切眾生，那就是布施。行布施的目的破我執，在本經上講破四相，我相、人相、眾生相、壽者相。　　</w:t>
      </w:r>
    </w:p>
    <w:sectPr w:rsidR="000223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B7D00" w14:textId="77777777" w:rsidR="0002239F" w:rsidRDefault="0002239F" w:rsidP="006B7528">
      <w:r>
        <w:separator/>
      </w:r>
    </w:p>
  </w:endnote>
  <w:endnote w:type="continuationSeparator" w:id="0">
    <w:p w14:paraId="5E58C6CF" w14:textId="77777777" w:rsidR="0002239F" w:rsidRDefault="0002239F" w:rsidP="006B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6AA5" w14:textId="77777777" w:rsidR="0002239F" w:rsidRDefault="0002239F" w:rsidP="006B7528">
      <w:r>
        <w:separator/>
      </w:r>
    </w:p>
  </w:footnote>
  <w:footnote w:type="continuationSeparator" w:id="0">
    <w:p w14:paraId="53515CC9" w14:textId="77777777" w:rsidR="0002239F" w:rsidRDefault="0002239F" w:rsidP="006B7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28"/>
    <w:rsid w:val="0002239F"/>
    <w:rsid w:val="006B75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40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