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AB39" w14:textId="77777777" w:rsidR="009524E7" w:rsidRDefault="009524E7">
      <w:r>
        <w:t>金剛經的智言慧語</w:t>
      </w:r>
      <w:r>
        <w:t>—</w:t>
      </w:r>
      <w:r>
        <w:t xml:space="preserve">但應生起於所有對待的塵境一無所住的心，乃是菩提心也　　（第六二三集）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29-513-0623 </w:t>
      </w:r>
    </w:p>
    <w:p w14:paraId="107C6401" w14:textId="77777777" w:rsidR="009524E7" w:rsidRDefault="009524E7">
      <w:pPr>
        <w:pStyle w:val="a3"/>
      </w:pPr>
      <w:r>
        <w:t xml:space="preserve">　　【但應生起於所有對待的塵境一無所住的心，乃是菩提心也。】</w:t>
      </w:r>
      <w:r>
        <w:t xml:space="preserve"> </w:t>
      </w:r>
    </w:p>
    <w:p w14:paraId="0F1539FB" w14:textId="77777777" w:rsidR="009524E7" w:rsidRDefault="009524E7">
      <w:pPr>
        <w:pStyle w:val="a3"/>
      </w:pPr>
      <w:r>
        <w:t xml:space="preserve">　　菩提心，菩提心是什麼樣子，說出來了。於一切塵境裡頭都無所住，這個心就是菩提心。諸位要記住，並沒有離開一切對待的境界，境界在面前，心裡頭若無其事。不但在境界裡面不起貪瞋痴，順境裡面不起貪愛之心，逆境裡面不起瞋恚的心，你在境界裡永遠保持著平等心、清淨心，這就是菩提心。順逆境界現前，順境起了貪愛，逆境起了瞋恨，那是輪迴心，那是搞六道輪迴的心，不是菩提心，那是染污的心，這個我們要搞清楚、搞明白。這菩提心還真難！我們常常掛在嘴裡說發菩提心，就是兩片嘴唇在發，除這兩片嘴唇，其他都沒有，那是假的不是真的。蕅益大師在《彌陀要解》裡面跟我們講，「一心一意求生西方淨土，這個心就是大菩提心」，跟《金剛經》的標準細細的比較一下，一樣不一樣？一樣的。一個人一心一意只有一念求生淨土見阿彌陀佛，除這一念之外統統都放下了，與這個相應不相應？相應。我們念佛為什麼不能一念相應一念佛？我們念念都不相應，原因在哪裡？我們念念之中夾雜了無量無邊的妄想雜念，所以跟佛不相應，還自己以為念得不錯，好像功夫還很得力，拿到經典來一比較，就完了！</w:t>
      </w:r>
      <w:r>
        <w:t xml:space="preserve"> </w:t>
      </w:r>
    </w:p>
    <w:p w14:paraId="3C5E0DD4" w14:textId="77777777" w:rsidR="009524E7" w:rsidRDefault="009524E7">
      <w:pPr>
        <w:pStyle w:val="a3"/>
      </w:pPr>
      <w:r>
        <w:t xml:space="preserve">　　念佛法門叫易行道，也不是你想像那麼容易！所有法門裡面比較起來它最容易，你不要太看容易了，太看容易了，這一生去不了。跟其他法門比較，它是最容易。實實在在講，也要身心世界一切放下，你這個念才相應。還有世緣放不下，還要擺在心裡，那個念佛沒用處的，一定要放下，一定要一無所住，我們往生真有把握。這個事情說難不難，說不難很難，為什麼說難、不難？世間之事只有一樁事真的難，佛也講難，「求人難！」那是真難，不是假難。這個事情不求人，求自己！自己肯就不難，自己不肯那就難，這不是求人的事情。我們當初接觸到佛法，知道佛法這麼好，可惜沒有人宣揚，真正可惜！許許多多學佛人問他，佛是什麼？不知道。你說這個多遺憾！為什麼會造成這個樣子？宣傳的人太少了，我們自己才發心出來幹。我不發心，勸別人發心，別人不答應，別人不肯；勸別人不行，只有勸自己，自己來幹。真正明瞭佛法的好處，真正知道這個佛法能夠利益一切眾生。我們不知道，那沒有話說，真的知道了，就有責任要來弘揚，要把它發揚光大。不知道，那沒事情，與我們不相干；知道而不做，我們天天念迴向偈豈不是自己在罵自己嗎？上報四重恩，下濟三途苦，打妄語！念一遍就打一次妄語，那個心多難過，那個心跟刀割一樣，這</w:t>
      </w:r>
      <w:r>
        <w:t>叫自己騙自己，自欺欺人！我們還說是在做功德，一天到晚都在造罪業，都在欺騙眾生、欺騙自己，欺騙諸佛菩薩，幹這個事情；一點慚愧心都沒有，還自鳴得意，你說這怎麼得了！所以勸別人不行，求別人不行，回過頭來自己發心，自己認真努力去幹，拼命去幹！想想佛在因地修行，受多少折磨、多少苦難，「為求半偈，剝皮為紙，析骨為筆。」你想想那種捨身求法的精神，我們能做到嗎？叫你讀經，多讀兩個鐘點，「累死了，我疲倦了，我受不了！」他就受不了。這還沒割你的肉，沒剝你的皮，你都覺得受不了，你能成菩薩，你能成佛嗎？</w:t>
      </w:r>
      <w:r>
        <w:t xml:space="preserve"> </w:t>
      </w:r>
    </w:p>
    <w:p w14:paraId="7F4547F7" w14:textId="77777777" w:rsidR="009524E7" w:rsidRDefault="009524E7">
      <w:pPr>
        <w:pStyle w:val="a3"/>
      </w:pPr>
      <w:r>
        <w:t xml:space="preserve">　　讀經要向這些地方去體會。所以讀了經之後，我們真正生慚愧心。讀《無量壽經》，你們念到法藏比丘信解明記，我為什麼沒有？我跟他沒兩樣，他能具足信解明記，我也應該有！我的信解明記到哪裡去了？被業障障住了。什麼業障？天天打妄語</w:t>
      </w:r>
      <w:r>
        <w:lastRenderedPageBreak/>
        <w:t xml:space="preserve">是業障，天天自欺欺人是業障。「我沒打妄語！」沒打妄語，那個上報四重恩，下濟三途苦，就是打妄語。不給你說穿，你不知道，還以為我每天念佛迴向，還做了好多功德。我給你一說穿，才曉得打妄語，哪有功德！說明什麼叫菩提心，就是一心一意念佛求往生也是大菩提心，與金剛般若決定不違背。　　</w:t>
      </w:r>
    </w:p>
    <w:sectPr w:rsidR="009524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5A08" w14:textId="77777777" w:rsidR="009524E7" w:rsidRDefault="009524E7" w:rsidP="00CC06DA">
      <w:r>
        <w:separator/>
      </w:r>
    </w:p>
  </w:endnote>
  <w:endnote w:type="continuationSeparator" w:id="0">
    <w:p w14:paraId="27EC57DA" w14:textId="77777777" w:rsidR="009524E7" w:rsidRDefault="009524E7" w:rsidP="00CC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EC263" w14:textId="77777777" w:rsidR="009524E7" w:rsidRDefault="009524E7" w:rsidP="00CC06DA">
      <w:r>
        <w:separator/>
      </w:r>
    </w:p>
  </w:footnote>
  <w:footnote w:type="continuationSeparator" w:id="0">
    <w:p w14:paraId="7E4BC43B" w14:textId="77777777" w:rsidR="009524E7" w:rsidRDefault="009524E7" w:rsidP="00CC0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DA"/>
    <w:rsid w:val="009524E7"/>
    <w:rsid w:val="00B519F4"/>
    <w:rsid w:val="00CC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A37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