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5964" w14:textId="77777777" w:rsidR="00E0318C" w:rsidRDefault="00E0318C">
      <w:r>
        <w:t>金剛經的智言慧語</w:t>
      </w:r>
      <w:r>
        <w:t>—</w:t>
      </w:r>
      <w:r>
        <w:t xml:space="preserve">有即是空，空即是有，空有同時　　（第六二五集）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29-513-0625 </w:t>
      </w:r>
    </w:p>
    <w:p w14:paraId="278648C4" w14:textId="77777777" w:rsidR="00E0318C" w:rsidRDefault="00E0318C">
      <w:pPr>
        <w:pStyle w:val="a3"/>
      </w:pPr>
      <w:r>
        <w:t xml:space="preserve">　　【如此，則有即是空，空即是有，空有同時。在在處處，無一非中。所謂圓中，則我法雙空，四句俱遣，乃無相之極致，方為發離一切相之無上菩提心。】</w:t>
      </w:r>
      <w:r>
        <w:t xml:space="preserve"> </w:t>
      </w:r>
    </w:p>
    <w:p w14:paraId="65A24F35" w14:textId="77777777" w:rsidR="00E0318C" w:rsidRDefault="00E0318C">
      <w:pPr>
        <w:pStyle w:val="a3"/>
      </w:pPr>
      <w:r>
        <w:t xml:space="preserve">　　這個地方就講得很具體。說生心，生心是有，無住是空。生心時就是無住時，無住時就是生心時，實在就是《心經》上講的，色即是空、空即是色，色不異空、空不異色，空有是同時的。空有是同處的，不但同時，是同處的，同時不同處也不行，同時同處。所以「在在處處，無一非中」，這個中叫中道，中道是什麼？就是同時，就是空有同時。無一就是沒有一樣不是的，樣樣都是；穿衣也是、吃飯也是、喝水也是，日常生活當中點點滴滴無有一法不是。《金剛經》上講的，「大而世界，小而微塵」，沒有一樁現象不是空有同時的，你只要仔細去觀察，你會見到、會發現。</w:t>
      </w:r>
      <w:r>
        <w:t xml:space="preserve"> </w:t>
      </w:r>
    </w:p>
    <w:p w14:paraId="1EC59373" w14:textId="77777777" w:rsidR="00E0318C" w:rsidRDefault="00E0318C">
      <w:pPr>
        <w:pStyle w:val="a3"/>
      </w:pPr>
      <w:r>
        <w:t xml:space="preserve">　　發現了，這就解悟，你明瞭了，事實真相明瞭了；明瞭之後你肯放下，不再打妄想，不再分別，不再執著，你就入境界，你就入進去了。我法雙空，我執、法執就離開了，這個大乘般若方法是高明，完全用高度的智慧，把這些複雜的問題分解掉了；而不是勉強去斷，勉強去捨，那個很難捨。像忍辱，勉強的忍，那個太困難，那個太苦，你了解能忍所忍俱不可得，都化掉了，那個就自在了。能夠見到一切法皆如，一切法皆空，一切法不二，哪裡有什麼能忍所忍？忍這個念頭都沒有了；念尚且沒有，哪有事？這雙空。四句：空、有、亦空亦有、非空非有，這叫四句。從四句再變化，就變成百非，所以四句百非。這都是妄想、都是執著。四句俱遣，就是離一切妄想分別執著，這統統沒有了。乃無相之極致，這是無相，也就是無住達到高層次，這不是低檔的無住，這是高檔的無住，這才是發離一切相之無上菩提心。這個心一發，給諸位說，最低的位次是圓教初住菩薩、別教初地菩薩。《金剛經》的境界，是住地菩薩的境界，住是初住，圓教初住，別教初地，我們簡單的講，叫住地菩薩。以後諸位要是看經、看註解，聽到住地菩薩就是這個意思，這四個字裡面講的是圓教初住跟別教初地，他們的境界。我們如果要做到這個，那也是住地菩薩境界，也就</w:t>
      </w:r>
      <w:r>
        <w:t xml:space="preserve">達到這個位次。　　</w:t>
      </w:r>
    </w:p>
    <w:sectPr w:rsidR="00E031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E64AC" w14:textId="77777777" w:rsidR="00E0318C" w:rsidRDefault="00E0318C" w:rsidP="001B7706">
      <w:r>
        <w:separator/>
      </w:r>
    </w:p>
  </w:endnote>
  <w:endnote w:type="continuationSeparator" w:id="0">
    <w:p w14:paraId="5B66814C" w14:textId="77777777" w:rsidR="00E0318C" w:rsidRDefault="00E0318C" w:rsidP="001B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6A8D" w14:textId="77777777" w:rsidR="00E0318C" w:rsidRDefault="00E0318C" w:rsidP="001B7706">
      <w:r>
        <w:separator/>
      </w:r>
    </w:p>
  </w:footnote>
  <w:footnote w:type="continuationSeparator" w:id="0">
    <w:p w14:paraId="40E20D2D" w14:textId="77777777" w:rsidR="00E0318C" w:rsidRDefault="00E0318C" w:rsidP="001B7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06"/>
    <w:rsid w:val="001B7706"/>
    <w:rsid w:val="00B519F4"/>
    <w:rsid w:val="00E0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743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7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7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7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7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