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089A" w14:textId="77777777" w:rsidR="003E6FFA" w:rsidRDefault="003E6FFA">
      <w:r>
        <w:t>金剛經的智言慧語</w:t>
      </w:r>
      <w:r>
        <w:t>—</w:t>
      </w:r>
      <w:r>
        <w:t xml:space="preserve">十方法界所共具，故又名一真法界　　（第六二六集）　　</w:t>
      </w:r>
      <w:r>
        <w:t>1995/5</w:t>
      </w:r>
      <w:r>
        <w:t xml:space="preserve">　　新加坡佛教居士林（節錄自金剛般若研習報告</w:t>
      </w:r>
      <w:r>
        <w:t>09-023-0053</w:t>
      </w:r>
      <w:r>
        <w:t>集）　　檔名：</w:t>
      </w:r>
      <w:r>
        <w:t xml:space="preserve">29-513-0626 </w:t>
      </w:r>
    </w:p>
    <w:p w14:paraId="620ACB25" w14:textId="77777777" w:rsidR="003E6FFA" w:rsidRDefault="003E6FFA">
      <w:pPr>
        <w:pStyle w:val="a3"/>
      </w:pPr>
      <w:r>
        <w:t xml:space="preserve">　　【十方法界所共具，故又名一真法界。】</w:t>
      </w:r>
      <w:r>
        <w:t xml:space="preserve"> </w:t>
      </w:r>
    </w:p>
    <w:p w14:paraId="5320240E" w14:textId="77777777" w:rsidR="003E6FFA" w:rsidRDefault="003E6FFA">
      <w:pPr>
        <w:pStyle w:val="a3"/>
      </w:pPr>
      <w:r>
        <w:t xml:space="preserve">　　這是講清淨心，所以念佛直接修清淨心，前面講義裡頭說過。除淨宗法門以外的法門，用般若、用觀想來修行，那個方法總名詞叫智念，轉識成智。我們凡夫的念頭是情念，帶著感情的，愚痴、痴情，修行人用功夫把情轉成智，所有一切的方法都是智念。我們念佛，念阿彌陀佛這一句，這個不叫智念，也不是情念，叫淨念。淨念跟清淨心，那個關係更密切，所以智念還不如淨念。我們這是淨念，直接修清淨心；清淨心就是真如本性，清淨心就是真心，就是禪宗所講的本來面目。十方法界所共具，實在講它是十方法界的本體，所以叫一真法界。十法界從哪裡來的？就從一真法界變現出來的。我們一打妄想，就把一真法界變成十法界；一有人我是非的執著，就在十法界裡面又製造出六道輪迴出來。由此可知，如果沒有煩惱、沒有執著，六道輪迴就沒有了；沒有妄想、沒有分別，十法界就沒有了。十法界、六道從哪裡來的，我們要曉得。我們現在天天在幹的是什麼要清楚，還要打妄想，還要生煩惱；換句話說，我們在造輪迴業，我們用輪迴心造輪迴業，這個不得了！這個要想了生死出三界，沒指望！</w:t>
      </w:r>
      <w:r>
        <w:t xml:space="preserve"> </w:t>
      </w:r>
    </w:p>
    <w:p w14:paraId="13141038" w14:textId="77777777" w:rsidR="003E6FFA" w:rsidRDefault="003E6FFA">
      <w:pPr>
        <w:pStyle w:val="a3"/>
      </w:pPr>
      <w:r>
        <w:t xml:space="preserve">　　真的要想在這一生當中了生死出三界，我們不要再用輪迴心，不要再造輪迴業。應該怎麼去做？依照佛菩薩這個方法去做，「無住生心，生心無住」，可見得在事上沒有兩樣，在事相上，佛菩薩過日子跟我們過日子分不出來。佛菩薩每天也穿衣吃飯，我們也穿衣吃飯；佛菩薩每天也在做工，我們也在做工，沒有兩樣，用心不一樣。我們是做了真做，他是「做而無做，無做而做」，他跟我們不一樣在這個地方。也就是說他無論過什麼樣的生活，無論做什麼樣的工作，他心清淨，他心裡頭沒有妄想、沒有分別、沒有執著、沒有人我是非，永遠保持清淨，這就是佛菩薩過生活，這就是佛菩薩在幹事。我們要在這個地方認識清楚，要學習，一點一點的放下。一下放當然是沒有辦法，做不到的，慢慢放。要不斷的有進步才行，不能退步，要真幹。開頭得要咬緊牙根，開頭因為習氣太重，放下當然是很苦，這個關口要突破，要精進，決定不退轉，就有成功的希望。怕退轉！進不容易，退是太容易。你們同修學講經，要想把經講好，要想把這樁事情做成功，天天要講。沒有人聽怎麼辦？對著鏡子講，不能中斷，這個要知道。你們從中國來，中國武術很出名，外國人都很羨慕，那個練功的人天天要練，不是說表演再練，不表演就不練，不行！天天要練。你看</w:t>
      </w:r>
      <w:r>
        <w:t xml:space="preserve">唱歌的，歌星唱歌，不是上台才唱，不上台每天在家裡都練都唱，拳不離手，曲不離口。講經的人三個月不講，就生疏，就完了，就退很大的地步；三年不講就退到谷底，沒了，那還行嗎？沒人聽，對著鏡子講，天天要講，再短我也得講十五分鐘、二十分鐘；總而言之，一天都不間斷，你才能成功，不肯講是決定不能成功的。　　</w:t>
      </w:r>
    </w:p>
    <w:sectPr w:rsidR="003E6F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B04B3" w14:textId="77777777" w:rsidR="003E6FFA" w:rsidRDefault="003E6FFA" w:rsidP="00F941BA">
      <w:r>
        <w:separator/>
      </w:r>
    </w:p>
  </w:endnote>
  <w:endnote w:type="continuationSeparator" w:id="0">
    <w:p w14:paraId="2B569A63" w14:textId="77777777" w:rsidR="003E6FFA" w:rsidRDefault="003E6FFA" w:rsidP="00F94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9EF17" w14:textId="77777777" w:rsidR="003E6FFA" w:rsidRDefault="003E6FFA" w:rsidP="00F941BA">
      <w:r>
        <w:separator/>
      </w:r>
    </w:p>
  </w:footnote>
  <w:footnote w:type="continuationSeparator" w:id="0">
    <w:p w14:paraId="32192915" w14:textId="77777777" w:rsidR="003E6FFA" w:rsidRDefault="003E6FFA" w:rsidP="00F941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BA"/>
    <w:rsid w:val="003E6FFA"/>
    <w:rsid w:val="00B519F4"/>
    <w:rsid w:val="00F9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B0C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41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41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41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41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