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BBC4" w14:textId="77777777" w:rsidR="00B830C9" w:rsidRDefault="00B830C9">
      <w:r>
        <w:t>金剛經的智言慧語</w:t>
      </w:r>
      <w:r>
        <w:t>—</w:t>
      </w:r>
      <w:r>
        <w:t xml:space="preserve">以是之故，必應不住六塵生心，而後乃離一切相　　（第六四七集）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29-513-0647 </w:t>
      </w:r>
    </w:p>
    <w:p w14:paraId="3CC10114" w14:textId="77777777" w:rsidR="00B830C9" w:rsidRDefault="00B830C9">
      <w:pPr>
        <w:pStyle w:val="a3"/>
      </w:pPr>
      <w:r>
        <w:t xml:space="preserve">　　【以是之故，必應不住六塵生心，而後乃離一切相。】</w:t>
      </w:r>
      <w:r>
        <w:t xml:space="preserve"> </w:t>
      </w:r>
    </w:p>
    <w:p w14:paraId="535342EB" w14:textId="77777777" w:rsidR="00B830C9" w:rsidRDefault="00B830C9">
      <w:pPr>
        <w:pStyle w:val="a3"/>
      </w:pPr>
      <w:r>
        <w:t xml:space="preserve">　　一切眾生生活環境最惡劣的，無過於地獄，地藏菩薩偏偏到地獄去度眾生，這個大家知道。其他的菩薩好像沒發願，「我們不要學地藏菩薩，我們學別的菩薩」。其實諸位同修要知道，一尊菩薩具一切菩薩之修德，無論哪一尊菩薩，到地獄都叫地藏菩薩，地藏菩薩在六道裡面行救苦救難，他就叫觀世音菩薩。那個名號不是一定的，會常常改變的，無論哪一尊菩薩或者哪一尊佛，在我們現在這個階段，到這個世間來成佛，都叫做釋迦牟尼佛。阿彌陀佛要到我們這兒來成佛，他叫什麼名字？叫釋迦牟尼佛。我們釋迦牟尼佛到極樂世界現在就成佛了，他也要改名字，他叫阿彌陀佛。諸位要懂得這個道理，要知道這個事實。名號是代表這個地區、這個時段裡面的教學宗旨，它代表這個意思。所以任何菩薩到地獄度眾生都叫地藏菩薩，都叫地藏，地藏菩薩不是一個人，觀音菩薩也不是一個人，無量無邊，它是通號，它不是一個專有的名號，它是通號。好像一個學校，教國文的老師，一定都叫他做國文老師，教英語的一定是英語老師，它是通號，那個英語老師姓誰名誰不一定，太多太多了！菩薩的名號就是如此。地藏菩薩是個通號，是姓誰名誰，哪一位地藏菩薩。只要你發心修學地藏法門，你就是地藏菩薩；你如果要發心修觀音三經，你就是觀音菩薩；</w:t>
      </w:r>
      <w:r>
        <w:t>你發心修普賢行願，你就是普賢菩薩。西方極樂世界，凡是生到那邊去的統統是普賢菩薩，因為那個世界從下下品到上上品都是修普賢法門，《無量壽經》上都講得很清楚，咸共遵修普賢大士之德，沒有一個不是。普賢菩薩有多少？無量無邊。不但我們沒法子計算，諸佛如來都算不清楚。所以我們一定要明瞭這些道理，明瞭這些事實真相。</w:t>
      </w:r>
      <w:r>
        <w:t xml:space="preserve"> </w:t>
      </w:r>
    </w:p>
    <w:p w14:paraId="3C3B10D5" w14:textId="77777777" w:rsidR="00B830C9" w:rsidRDefault="00B830C9">
      <w:pPr>
        <w:pStyle w:val="a3"/>
      </w:pPr>
      <w:r>
        <w:t xml:space="preserve">　　以是之故，因為這個緣故。必應不住六塵生心，生心是必要的，生什麼心？廣度眾生之心；但是生心不能住。這個不能住，就是說心裡面不能有牽掛，不能有執著，不能有分別。諸位想想看，沒有分別、沒有執著，還有什麼染淨？染淨就融成一，那叫真淨。一有分別、一有執著，就不是真正清淨。有分別、有執著，一切法都是相對的；換句話說，把原本的一法變成二法，相對的。二就迷了，一就覺了，覺是佛法，迷是世間法，世法跟佛法是迷悟之分。「必應」這兩個字非常肯定，一絲毫猶豫都沒有，必定要這樣做法，你的心才清淨，沒有一絲毫的憂慮牽掛。然後乃離一切相，於一切相上不執著、不分別了。　　</w:t>
      </w:r>
    </w:p>
    <w:sectPr w:rsidR="00B830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15195" w14:textId="77777777" w:rsidR="00B830C9" w:rsidRDefault="00B830C9" w:rsidP="00970CFB">
      <w:r>
        <w:separator/>
      </w:r>
    </w:p>
  </w:endnote>
  <w:endnote w:type="continuationSeparator" w:id="0">
    <w:p w14:paraId="55C58920" w14:textId="77777777" w:rsidR="00B830C9" w:rsidRDefault="00B830C9" w:rsidP="0097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27EC" w14:textId="77777777" w:rsidR="00B830C9" w:rsidRDefault="00B830C9" w:rsidP="00970CFB">
      <w:r>
        <w:separator/>
      </w:r>
    </w:p>
  </w:footnote>
  <w:footnote w:type="continuationSeparator" w:id="0">
    <w:p w14:paraId="6FEFE835" w14:textId="77777777" w:rsidR="00B830C9" w:rsidRDefault="00B830C9" w:rsidP="00970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FB"/>
    <w:rsid w:val="00970CFB"/>
    <w:rsid w:val="00B519F4"/>
    <w:rsid w:val="00B8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084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