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1E17" w14:textId="77777777" w:rsidR="00970458" w:rsidRDefault="00970458">
      <w:r>
        <w:t>金剛經的智言慧語</w:t>
      </w:r>
      <w:r>
        <w:t>—</w:t>
      </w:r>
      <w:r>
        <w:t xml:space="preserve">離相是般若　　（第六五四集）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29-513-0654 </w:t>
      </w:r>
    </w:p>
    <w:p w14:paraId="4F33FBB9" w14:textId="77777777" w:rsidR="00970458" w:rsidRDefault="00970458">
      <w:pPr>
        <w:pStyle w:val="a3"/>
      </w:pPr>
      <w:r>
        <w:t xml:space="preserve">　　【我等若離相與念佛同修，離相是般若，仰蒙本師及接引導師十方諸佛護念之力，則一推一挽，順風揚帆，有不速登彼岸者哉。】</w:t>
      </w:r>
      <w:r>
        <w:t xml:space="preserve"> </w:t>
      </w:r>
    </w:p>
    <w:p w14:paraId="184CB7DC" w14:textId="77777777" w:rsidR="00970458" w:rsidRDefault="00970458">
      <w:pPr>
        <w:pStyle w:val="a3"/>
      </w:pPr>
      <w:r>
        <w:t xml:space="preserve">　　這一段話是給我們很大的鼓勵。我等就是我們這些人，如果真正能夠離相跟念佛同修，就是般若與淨土同修。江味農居士就是用這個方法。般若是什麼？不是叫你天天念《大般若經》，也不是叫你天天來拜《金剛經》，不是的，離相！世出世間一切法都不執著，都放下，這就是般若。身心世界一切放下，再不把這些事情掛在心上，這叫做般若。然後一心專念阿彌陀佛，求生淨土，這個人是真正的般若淨土共修。</w:t>
      </w:r>
      <w:r>
        <w:t xml:space="preserve"> </w:t>
      </w:r>
    </w:p>
    <w:p w14:paraId="5236299E" w14:textId="77777777" w:rsidR="00970458" w:rsidRDefault="00970458">
      <w:pPr>
        <w:pStyle w:val="a3"/>
      </w:pPr>
      <w:r>
        <w:t xml:space="preserve">　　我們過去在倓虛老法師《念佛論》裡面，看到他老人家為我們說的三個往生的故事。第一位是一位出家人，修無師，他是在哈爾濱極樂寺往生的，修無師在世的時候沒有念過書，不認識字。沒出家之前，他做泥水匠，做苦工的，做泥水匠，生活非常清苦。以後出了家，聽說念阿彌陀佛好，他老人家專念阿彌陀佛，遇到別人就勸人念阿彌陀佛，他除了這個法子以外，他什麼也不會。倓老法師那個時候在極樂寺作住持，定西法師作當家師。那一年開戒請諦閑老法師當得戒和尚，修無師就到極樂寺去幫忙，他去討一個單，想修一點福。定西法師就問他：你能做什麼？他說：我願意照顧生病的人。那個時候，大陸上傳戒五十三天，戒子免不了有傷風感冒的，他發心專門照顧生病的新戒，常住對他也很感謝。住了沒幾天，他就找定西法師，找倓老和尚，他說他要告假、他要走了。倓老有一點功夫，沒有責怪他，你去到哪裡都好。定西法師就沒有倓老那麼好的修養，定西法師說：你這個人來了沒幾天，我們傳戒不過兩個月，你這個功德做不圓滿，怎麼就退心要走了；就責怪他。修無師說：我不是到別的地方去，我要到西方極樂世界去。這兩位老法師一聽，這不簡單，預知時至，這還得了！馬上就轉變態度向他請教：你什麼時候走？修無師說：不出十天。</w:t>
      </w:r>
      <w:r>
        <w:t>他要求常住給他預備兩百斤柴火，往生之後火化用。定西法師把這個事情就記下來了。這很了不起，傳戒當中有人真正的往生，這個跟大家是作證，三轉法輪是作證轉。到了第二天一大早，他又去找兩位老法師。他說：老法師，我今天就要走了。定西法師趕緊給他在柴房裡，臨時收拾一個房間、搭一個舖，他要求找幾個人給他助念，送送他往生。送他往生的這幾個人，親眼看到的。修無師腿一盤，坐在那個地方，坐著走的，沒有生病，預知時至。大家就說：修無師，你也得作首偈、作兩首詩，給我們留個紀念。修無師說：我是個苦惱的出家人，沒有念過書，不認識字，我也不會作偈子，也不會作詩，不過我有一句老實話可以奉告大家，意思就是說，如果不是真正修行，那就沒有真實的智慧。大家聽他說這幾句話，也覺得很踏實，真正是一個修行人所說的。大家給他念佛不到一刻鐘，一刻是十五分鐘，他就坐在那個地方，滿面笑容就走了。諦閑老法師到了這個道場，親自去看他，對他非常讚歎，認為他是我們出家人真正的好榜樣。</w:t>
      </w:r>
      <w:r>
        <w:t xml:space="preserve"> </w:t>
      </w:r>
    </w:p>
    <w:p w14:paraId="02E7832B" w14:textId="77777777" w:rsidR="00970458" w:rsidRDefault="00970458">
      <w:pPr>
        <w:pStyle w:val="a3"/>
      </w:pPr>
      <w:r>
        <w:t xml:space="preserve">　　所以那個真實智慧不是別的，修無師修的是什麼？般若淨土共修。他也沒念過《般若經》，也沒有念過《金剛經》，怎麼修般若的？他統統放下了，放下就是般若；離一切相，那就是般若。哪裡要念什麼《般若經》？《大般若經》裡面沒有般若，修無師那真有般若。諸位要深深體會這個意思，身心放下是真實的金剛般若。念《金剛經》沒用處，天天念，樣樣放不下，什麼都要計較、是非人我，那個念了沒用處，古人講的，喊破喉嚨也枉然！修無師大概從來也沒念過《金剛經》，他是真實的</w:t>
      </w:r>
      <w:r>
        <w:lastRenderedPageBreak/>
        <w:t>金剛般若。萬緣放下，一心念佛，這樣的人一定得本師釋迦牟尼佛，接引導師西方極樂世界阿彌陀佛，還有十方諸佛，《彌陀經》上講的六方佛，《無量壽經》上講的十方諸佛，盡虛空遍法界一切諸佛如來，一尊都不漏，每一尊佛都加持你，都護念你。為什麼？因為你離相念佛求生淨土，就憑這個，十方一切諸佛如來就要護念你，就得要照顧你。看你是不是真的？真的，諸佛就照顧你；假的，佛不照顧。我們這一念心是真是假，自己都不曉得，佛曉得。自己不知道，佛知道！</w:t>
      </w:r>
      <w:r>
        <w:t xml:space="preserve"> </w:t>
      </w:r>
    </w:p>
    <w:p w14:paraId="069FCA43" w14:textId="77777777" w:rsidR="00970458" w:rsidRDefault="00970458">
      <w:pPr>
        <w:pStyle w:val="a3"/>
      </w:pPr>
      <w:r>
        <w:t xml:space="preserve">　　我講自己不知道，這個話是真的，我也親眼見到的。我初出家的時候，在台北圓山臨濟寺。臨濟寺裡面有一個念佛會，成立很久了。裡面有一位副會長林道奇居士，平常念佛會共修，他擔任維那，唱念很好，不輸出家人，是個很好的維那師，領眾念佛，遇到人也勸人念佛求生淨土。他老人家臨走時生病了，得的是癌症，非常痛苦。大家念佛來幫助他，他一聽到佛號就發脾氣，不准任何人在他面前念佛，把念佛人統統趕走。平常口口聲聲要念佛往生，臨走的時候怕念佛，這是業障現前。所以那個念佛的心是真是假不知道，臨終那個時候才顯得出來。臨終的時候貪生怕死，牽腸掛肚的事情太多，沒有一樣能放得下，有這麼樣一回事情，這是我們親眼看見的。所以放下要在平時，現在就要放，不要等著，時間還長，等我走的時候再放吧！走的時候像林道奇那樣子，那就完了，那個時候來不及，後悔就來不及了，一定要在平常就放下。放下，諸位要記住，不是在事上放下，心上放下，心上放下就成功了。事照做，隨時心裡頭都沒有，甚至於正做著事也能站著走，說走就走了，這是念佛人的功夫，這是念佛人的氣象。所以事事無礙，那就是般若淨土共修的一個好樣子。他得十方一切諸佛護念。</w:t>
      </w:r>
      <w:r>
        <w:t xml:space="preserve"> </w:t>
      </w:r>
    </w:p>
    <w:p w14:paraId="3B1F2450" w14:textId="77777777" w:rsidR="00970458" w:rsidRDefault="00970458">
      <w:pPr>
        <w:pStyle w:val="a3"/>
      </w:pPr>
      <w:r>
        <w:t xml:space="preserve">　　一推一挽，這是比喻一個人在後面推你，一個人在前面接你。釋迦牟尼佛在這裡推我們，阿彌陀佛在那裡接我們，就好比順風揚帆，那很快就到達了。這是古時候，古時候也沒有汽車、也沒有飛機，那個時候大概交通最方便的就是船隻、帆船。帆船，這是古時候古人的比喻。所以這一段對我們是很大的鼓勵。許許多多念佛往生，我們親耳聽到的，親眼看見的。　　</w:t>
      </w:r>
    </w:p>
    <w:sectPr w:rsidR="009704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0849D" w14:textId="77777777" w:rsidR="00970458" w:rsidRDefault="00970458" w:rsidP="00A20379">
      <w:r>
        <w:separator/>
      </w:r>
    </w:p>
  </w:endnote>
  <w:endnote w:type="continuationSeparator" w:id="0">
    <w:p w14:paraId="755D2DB3" w14:textId="77777777" w:rsidR="00970458" w:rsidRDefault="00970458" w:rsidP="00A20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6192" w14:textId="77777777" w:rsidR="00970458" w:rsidRDefault="00970458" w:rsidP="00A20379">
      <w:r>
        <w:separator/>
      </w:r>
    </w:p>
  </w:footnote>
  <w:footnote w:type="continuationSeparator" w:id="0">
    <w:p w14:paraId="1B2C53FD" w14:textId="77777777" w:rsidR="00970458" w:rsidRDefault="00970458" w:rsidP="00A203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79"/>
    <w:rsid w:val="00970458"/>
    <w:rsid w:val="00A203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AFC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3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3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3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3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