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0E1E" w14:textId="77777777" w:rsidR="006F06A9" w:rsidRDefault="006F06A9">
      <w:r>
        <w:t>金剛經的智言慧語</w:t>
      </w:r>
      <w:r>
        <w:t>—</w:t>
      </w:r>
      <w:r>
        <w:t xml:space="preserve">行菩薩道，應現起莊嚴妙相之清淨土　　（第六六六集）　　</w:t>
      </w:r>
      <w:r>
        <w:t>1995/5</w:t>
      </w:r>
      <w:r>
        <w:t xml:space="preserve">　　新加坡佛教居士林（節錄自金剛般若研習報告</w:t>
      </w:r>
      <w:r>
        <w:t>09-023-0056</w:t>
      </w:r>
      <w:r>
        <w:t>集）　　檔名：</w:t>
      </w:r>
      <w:r>
        <w:t xml:space="preserve">29-513-0666 </w:t>
      </w:r>
    </w:p>
    <w:p w14:paraId="02E27423" w14:textId="77777777" w:rsidR="006F06A9" w:rsidRDefault="006F06A9">
      <w:pPr>
        <w:pStyle w:val="a3"/>
      </w:pPr>
      <w:r>
        <w:t xml:space="preserve">　　【行菩薩道，應現起莊嚴妙相之清淨土，以救痴迷著相之苦眾生。今之求生，正為速證無生，乃得現起無邊淨土也。】</w:t>
      </w:r>
      <w:r>
        <w:t xml:space="preserve"> </w:t>
      </w:r>
    </w:p>
    <w:p w14:paraId="448E1105" w14:textId="77777777" w:rsidR="006F06A9" w:rsidRDefault="006F06A9">
      <w:pPr>
        <w:pStyle w:val="a3"/>
      </w:pPr>
      <w:r>
        <w:t xml:space="preserve">　　這一段講得好。尤其末後一句，把淨土的真相為我們說出來了。行菩薩道，修菩薩行，菩薩是梵語，翻成中國的意思是覺悟。菩薩道是覺悟的道路，不再迷惑了。諸佛如來教導我們，應現起莊嚴妙相的清淨土，這個應，不是作意、不是有心要怎樣去莊嚴，怎麼樣去設計，怎麼樣去創造，不是的，它是性德自自然然變現出來的淨土。心清淨了，清淨心裡面自自然然變現出來的，莊嚴妙相的清淨土。穢土怎麼變現出來的？是一些痴迷著相的眾生，他居住的環境痴迷著相，把本來莊嚴妙相的清淨土，變成我們現在這個穢土。這個境界，「唯心所現，唯識所變」，這兩句話是真理。十法界依正莊嚴，這是從大的方面來說，法界無量無邊，歸納為十大類，每一類的境界都是無量無邊的。無量無邊的法界怎麼來的？眾生心變的。你心裡頭想什麼就變什麼，一點都不錯。也許你說，我心裡想，想了沒變成？那是你想的那個功夫還不夠，所以沒有變出來。想的功夫不夠，專心去想，想的那個功夫夠了，就變了、就起變化了。我們中國歷史上有不少的記載，這在正史裡面、二十五史裡面，那個決定不是假的。元朝初年，有一位很有名的畫家趙子昂（趙孟頫），他喜歡畫馬，他的字也寫得非常好。一直到現在，他的字帖還在一般市面上流通得很多。他畫馬，天天</w:t>
      </w:r>
      <w:r>
        <w:t>想馬那個動作，去看馬、想馬。他那個觀想的功夫到家了，觀成了。他有一天中午睡午覺，那個時候有蚊帳，掛著蚊帳。睡覺還想馬，想馬在那個地方打滾。他的太太不曉得，進了他房門，把蚊帳一掀，床上一匹馬，在那裡打滾。這一嚇，驚嚇一叫，他醒了，醒了是個人。才曉得，想那個境界，身體變成馬了。他要想佛，不就變成佛了嗎？這是歷史上有記載的，不是假的。你們想一個什麼東西沒想成功，你們是胡思亂想，趙孟頫先生想馬是一心專想，他就想成了。我們胡思亂想，想什麼也想不成，道理在此地，事實如此。</w:t>
      </w:r>
      <w:r>
        <w:t xml:space="preserve"> </w:t>
      </w:r>
    </w:p>
    <w:p w14:paraId="192FD067" w14:textId="77777777" w:rsidR="006F06A9" w:rsidRDefault="006F06A9">
      <w:pPr>
        <w:pStyle w:val="a3"/>
      </w:pPr>
      <w:r>
        <w:t xml:space="preserve">　　阿彌陀佛現的淨土，是清淨心裡面自自然然流露出來的，這是因。緣，佛給我們講的，他在因地當中曾經參觀、考察十方一切諸佛剎土，取諸佛之善，捨諸佛剎土之惡，建立了西方無比殊勝莊嚴的國土，提供給我們大家做為修學的環境，那是緣。有因有緣，才有這樣殊勝的果報。這個我們在《無量壽經》上看得非常清楚，《無量壽經》上記載著有西方世界的歷史，西方世界的因緣。末後一句好。我們現在求生，就是快速證得無生；憑自己功力證無生，那個太遙遠、太遙遠了。無生法忍的菩薩，要是依《仁王經》所講，七地。七地是下品無生忍，八地是中品無生忍，九地是上品無生忍，這三個位次是無生忍菩薩。念佛人到西方極樂世界立刻就證得，無生忍原來就是阿惟越致菩薩，生到西方就證得，沒有比這個更快速的。證得這個境界，乃得現起無邊淨土，這句話諸位要牢牢的記住。什麼叫無邊淨土？菩薩所到之處統統是淨土。菩薩即使示現到阿鼻地獄去度眾生，他在阿鼻地獄還是住淨土，他的淨土沒有改變。別人住的是阿鼻地獄，他住的是一真法界。他到我們人間來，我們人住的是穢土，他住的是淨土，這就叫無邊淨土。所以生到西方極樂世界，你同時就證得無邊的淨土。盡虛空遍法界，隨便你到哪個地方，你住的這個土跟西方極樂世界無二</w:t>
      </w:r>
      <w:r>
        <w:t xml:space="preserve">無別。凡夫肉眼看不見，他清清楚楚，這是真實不可思議。　　</w:t>
      </w:r>
    </w:p>
    <w:sectPr w:rsidR="006F06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D38E8" w14:textId="77777777" w:rsidR="006F06A9" w:rsidRDefault="006F06A9" w:rsidP="00544D79">
      <w:r>
        <w:separator/>
      </w:r>
    </w:p>
  </w:endnote>
  <w:endnote w:type="continuationSeparator" w:id="0">
    <w:p w14:paraId="3863FB54" w14:textId="77777777" w:rsidR="006F06A9" w:rsidRDefault="006F06A9" w:rsidP="00544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97975" w14:textId="77777777" w:rsidR="006F06A9" w:rsidRDefault="006F06A9" w:rsidP="00544D79">
      <w:r>
        <w:separator/>
      </w:r>
    </w:p>
  </w:footnote>
  <w:footnote w:type="continuationSeparator" w:id="0">
    <w:p w14:paraId="1816BFD2" w14:textId="77777777" w:rsidR="006F06A9" w:rsidRDefault="006F06A9" w:rsidP="00544D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79"/>
    <w:rsid w:val="00544D79"/>
    <w:rsid w:val="006F06A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95D8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4D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4D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4D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4D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