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371B9" w14:textId="77777777" w:rsidR="00CA0762" w:rsidRDefault="00CA0762">
      <w:r>
        <w:t>金剛經的智言慧語</w:t>
      </w:r>
      <w:r>
        <w:t>—</w:t>
      </w:r>
      <w:r>
        <w:t>一切法所以有種種不同，是隨業力而異（唯識所變）</w:t>
      </w:r>
      <w:r>
        <w:t>(</w:t>
      </w:r>
      <w:r>
        <w:t>下</w:t>
      </w:r>
      <w:r>
        <w:t>)</w:t>
      </w:r>
      <w:r>
        <w:t xml:space="preserve">　　（第六九四集）　　</w:t>
      </w:r>
      <w:r>
        <w:t>1995/5</w:t>
      </w:r>
      <w:r>
        <w:t xml:space="preserve">　　新加坡佛教居士林（節錄自金剛般若研習報告</w:t>
      </w:r>
      <w:r>
        <w:t>09-023-0059</w:t>
      </w:r>
      <w:r>
        <w:t>集）　　檔名：</w:t>
      </w:r>
      <w:r>
        <w:t xml:space="preserve">29-513-0694 </w:t>
      </w:r>
    </w:p>
    <w:p w14:paraId="344EA2BF" w14:textId="77777777" w:rsidR="00CA0762" w:rsidRDefault="00CA0762">
      <w:pPr>
        <w:pStyle w:val="a3"/>
      </w:pPr>
      <w:r>
        <w:t xml:space="preserve">　　【一切法所以有種種不同，是隨業力而異（唯識所變），業力複雜，現相亦複雜，業力純淨，現相亦純淨，絲毫不爽，此之謂空即是有。凡夫不明此理，撥無因果，取著空相，無所不為，此墮落之因也。】</w:t>
      </w:r>
      <w:r>
        <w:t xml:space="preserve"> </w:t>
      </w:r>
    </w:p>
    <w:p w14:paraId="47C63960" w14:textId="77777777" w:rsidR="00CA0762" w:rsidRDefault="00CA0762">
      <w:pPr>
        <w:pStyle w:val="a3"/>
      </w:pPr>
      <w:r>
        <w:t xml:space="preserve">　　這就是顯示出業力之純淨跟複雜，從三十年、三十年這個階段，我們能夠體會得到。現在是愈來愈複雜，現的相當然複雜；如果業力純淨，現相就純淨。哪些相是純淨的？西方極樂世界是純淨的，《華嚴經》上講的毘盧遮那佛的華藏世界是清淨的。人家的世界為什麼清淨？所有一切生活在那個世界的眾生，想法、看法都很單純，他不複雜。像我們今天要求生西方極樂世界，佛在經上告訴我們「一向專念」，一，只想一個，其他的都不想，一就純淨。每一個人都是一向專念生到西方淨土的，所以西方淨土人雖然很多很多，大家都是一向專念去的。他沒有別的念頭，只有阿彌陀佛，這就純淨。西方叫極樂世界，不複雜；複雜苦，純淨就樂了。諸位如果真正體會這個道理，你就真有智慧，你真的是開悟了。</w:t>
      </w:r>
      <w:r>
        <w:t xml:space="preserve"> </w:t>
      </w:r>
    </w:p>
    <w:p w14:paraId="1A93F65D" w14:textId="77777777" w:rsidR="00CA0762" w:rsidRDefault="00CA0762">
      <w:pPr>
        <w:pStyle w:val="a3"/>
      </w:pPr>
      <w:r>
        <w:t xml:space="preserve">　　我們學經教，我學一部經，純淨、快樂！你要是想全部《大藏經》都要學，你會累死，累死了也學不成功，分量太多了。我們中國有一套《四庫全書》，這個書在台灣出版的時候，商務印書館出版的，商務印書館的總經理給我們談《四庫全書》的分量，就是從頭到尾看一遍，其他的不能研究，看一遍。他說：假如一個人一生下來就會看，一出生就看，他的壽命很長，能夠活到一百二十歲，到一百二十歲，這部《四庫全書》還沒有看完，他已經就過世了，你就曉得這部書的分量是多少。我們今天講《大藏經》多，我們的精裝本《大藏經》一百冊，一套《四庫全書》一千五百冊，是十五套的《大藏經》，那麼多的分量。所以雜，雜就什麼成就都沒有了。諸位要曉得，真正聰明人專一，你才會有成就，你才能夠成功，不能搞雜。所以業力淨，相就淨。</w:t>
      </w:r>
      <w:r>
        <w:t xml:space="preserve"> </w:t>
      </w:r>
    </w:p>
    <w:p w14:paraId="395F0323" w14:textId="77777777" w:rsidR="00CA0762" w:rsidRDefault="00CA0762">
      <w:pPr>
        <w:pStyle w:val="a3"/>
      </w:pPr>
      <w:r>
        <w:t xml:space="preserve">　　絲毫不爽，絲毫不爽是總結上面兩個現相，業力複雜就現複雜的現相，業力單純就現單純的現相，因緣果報絲毫不爽，這都是把真相說出來了。雖然現相，不管現的是複雜的相、單純的相，這個相都是一剎那九百業因果報的生滅相續相，沒有例外的。諸佛淨土也如此，我們這個六道、十法界也是如此，沒有例外的。</w:t>
      </w:r>
      <w:r>
        <w:t xml:space="preserve"> </w:t>
      </w:r>
    </w:p>
    <w:p w14:paraId="0D0815C8" w14:textId="77777777" w:rsidR="00CA0762" w:rsidRDefault="00CA0762">
      <w:pPr>
        <w:pStyle w:val="a3"/>
      </w:pPr>
      <w:r>
        <w:t xml:space="preserve">　　實實在在講，當體即空，了不可得。所以佛教導我們要放下，教我們要無住，因為當體即空，了不可得，你住個什麼？你放下就對了，放下就與事實真相相應。放下是心裡面決定沒有妄想分別執著，把這個斷掉，清淨心現前。為什麼又要教你生心？因為他業力在變，所以教你生心，教你生善心，變現的是善境界；教你生淨心，變現的是清淨境界。這是佛教給我們要生心，不生心不行。不生心怎麼不行？不生心，你一定受業力的支配。我這一生不造業、心很清淨，過去生中有業，無量劫來不斷的在造業，那個業力會起現行，你這個定控制住，它暫時不起現行，那個定力一失掉，控制不住，馬上就起現行。這是佛在經上講得很多。佛告訴我們，生四禪天的人、生四空天的人，四禪、四空天都是靠定力往生的。天的層次不一樣，愈往上去定功愈深，也就是說，他定的時間愈長。最長的，非想非非想處天，他那個定力有八萬大劫，八萬大劫真的是很長的數字。八萬大劫到了，他的定力失掉，失掉的時候又要墮落下</w:t>
      </w:r>
      <w:r>
        <w:lastRenderedPageBreak/>
        <w:t>來，那個墮得很慘，大乘經上講，一般都是墮到阿鼻地獄。為什麼他造這麼重的罪？他因為毀謗三寶。因為他自己不知道，以為生到四禪天、四空天就已經證得大涅槃，不生不滅了；到了那個時候他定失掉，又要墮落了，於是他就懷疑，十方諸佛所說的話是假的不是真的，「我已經證得大涅槃，為什麼我還要墮落？」所以他就毀謗三寶，毀謗三寶的罪業墮阿鼻地獄。我們世間人常講，爬得高摔得重，也就是這個道理。所以事實真相不可以不明瞭，明瞭之後我們就不至於發生誤會，才能走出一條正道。四禪、四空天是歧路，不是正道，路走錯了。我們曉得，真的是凡所有相皆是虛妄。</w:t>
      </w:r>
      <w:r>
        <w:t xml:space="preserve"> </w:t>
      </w:r>
    </w:p>
    <w:p w14:paraId="0A3858C0" w14:textId="77777777" w:rsidR="00CA0762" w:rsidRDefault="00CA0762">
      <w:pPr>
        <w:pStyle w:val="a3"/>
      </w:pPr>
      <w:r>
        <w:t xml:space="preserve">　　空即是有，有即是空。前面一段講，有即是空，都是假相；空即是有，都是從自性當中變現出來的境界。凡夫不明此理，理不懂，事實真相是一無所知，於是他迷惑。迷惑還不要緊，特別固執自己的成見，因緣果報沒看到，沒有看到不相信。你給他講：你造罪業會墮地獄。地獄在哪裡？你看見了？縱然我說我看見了，他還是不相信，你看見，我沒有看見。還是不相信，要他自己看見他才相信，別人看見告訴他，他都不能接受，他不相信。這樣的人沒救了，這叫撥無因果，不相信因果報應。你給他講西方極樂世界，有阿彌陀佛。阿彌陀佛是真的？你相信阿彌陀佛？因果報應是真的，你相信？遇到這樣的人，這就是佛經上講的一闡提，沒善根，講不通。碰到這種人那有什麼法子？我們只有合掌阿彌陀佛，你高興怎麼辦你就怎麼辦，我們幫不上忙。不但我幫不上忙，諸佛菩薩來也幫不上忙，你不相信！這些不相信因果報應的人，取著空相。這個空相是什麼？認為人死了就死了，一切都沒有了。哪裡有什麼輪迴，哪裡有什麼報應？死了一切都完了。於是他這一生可以無所不為，想幹什麼就幹什麼，這是他墮落的原因。到以後他見到地獄，見到輪迴，那個時候後悔來不及。</w:t>
      </w:r>
      <w:r>
        <w:t xml:space="preserve"> </w:t>
      </w:r>
    </w:p>
    <w:p w14:paraId="2EB16EFB" w14:textId="77777777" w:rsidR="00CA0762" w:rsidRDefault="00CA0762">
      <w:pPr>
        <w:pStyle w:val="a3"/>
      </w:pPr>
      <w:r>
        <w:t xml:space="preserve">　　由此可知，真正有佛緣的人，能夠聞到佛法，能相信、能接受，這佛在經上講的，如果沒有善根福德，不行！要是相信淨土，那是很深厚的善根福德。善根福德少了還不行，我們在《無量壽經》上看到，阿闍王子過去曾經供養四百億佛，那樣的善根還不行，還是差了一截。過去生中曾經供養四百億佛，不少了，這樣的善根福德還不能相信西方極樂世界，不能發願往生。我們自己想想，我們聽到了，真的相信、真發願，那你就應該自己恭喜自己，你的善根福德超過阿闍王子很多。　　</w:t>
      </w:r>
    </w:p>
    <w:sectPr w:rsidR="00CA07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650CA" w14:textId="77777777" w:rsidR="00CA0762" w:rsidRDefault="00CA0762" w:rsidP="00827892">
      <w:r>
        <w:separator/>
      </w:r>
    </w:p>
  </w:endnote>
  <w:endnote w:type="continuationSeparator" w:id="0">
    <w:p w14:paraId="434B57C5" w14:textId="77777777" w:rsidR="00CA0762" w:rsidRDefault="00CA0762" w:rsidP="00827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5C4C1" w14:textId="77777777" w:rsidR="00CA0762" w:rsidRDefault="00CA0762" w:rsidP="00827892">
      <w:r>
        <w:separator/>
      </w:r>
    </w:p>
  </w:footnote>
  <w:footnote w:type="continuationSeparator" w:id="0">
    <w:p w14:paraId="46249F55" w14:textId="77777777" w:rsidR="00CA0762" w:rsidRDefault="00CA0762" w:rsidP="008278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892"/>
    <w:rsid w:val="00827892"/>
    <w:rsid w:val="00B519F4"/>
    <w:rsid w:val="00CA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DD38A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78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78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78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78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2026-08-12T06:02:00Z</dcterms:created>
  <dcterms:modified xsi:type="dcterms:W3CDTF">2026-08-12T06:02:00Z</dcterms:modified>
</cp:coreProperties>
</file>