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99D4A" w14:textId="77777777" w:rsidR="00DA0D2A" w:rsidRDefault="00DA0D2A">
      <w:r>
        <w:t>金剛經的智言慧語</w:t>
      </w:r>
      <w:r>
        <w:t>—</w:t>
      </w:r>
      <w:r>
        <w:t xml:space="preserve">受持讀誦此經，悟此心性，全性起修，全修證性　　（第七四五集）　　</w:t>
      </w:r>
      <w:r>
        <w:t>1995/5</w:t>
      </w:r>
      <w:r>
        <w:t xml:space="preserve">　　新加坡佛教居士林（節錄自金剛般若研習報告</w:t>
      </w:r>
      <w:r>
        <w:t>09-023-0063</w:t>
      </w:r>
      <w:r>
        <w:t>集）　　檔名：</w:t>
      </w:r>
      <w:r>
        <w:t xml:space="preserve">29-513-0745 </w:t>
      </w:r>
    </w:p>
    <w:p w14:paraId="1F23EA97" w14:textId="77777777" w:rsidR="00DA0D2A" w:rsidRDefault="00DA0D2A">
      <w:pPr>
        <w:pStyle w:val="a3"/>
      </w:pPr>
      <w:r>
        <w:t xml:space="preserve">　　【總以勸人必須受持讀誦此經，悟此心性，全性起修，全修證性。】</w:t>
      </w:r>
      <w:r>
        <w:t xml:space="preserve"> </w:t>
      </w:r>
    </w:p>
    <w:p w14:paraId="3FEB5A01" w14:textId="77777777" w:rsidR="00DA0D2A" w:rsidRDefault="00DA0D2A">
      <w:pPr>
        <w:pStyle w:val="a3"/>
      </w:pPr>
      <w:r>
        <w:t xml:space="preserve">　　末後八個字，是大乘佛法修行的綱領，也是總綱領。說得這麼多，總而言之一句話，就是勸人必須，必須是非常的肯定，一定要受持讀誦這部經。關鍵還在「受持」這兩個字，不僅受持是本經的關鍵，受持是一切經論的關鍵，佛在大小乘一切經上常常這樣子教導我們，所以這兩個字非常重要；就是依教奉行，一定要去把它做到。能做就會開悟，就能夠悟入心性，宗門裡面說的明心見性，教下所講的大開圓解，都是這個意思。能夠悟入，然後全性起修，這句話不好懂。什麼叫全性起修？性是真如自性，真如自性是什麼個樣子？體是空寂，作用是無實無虛。起修就是指我們日常生活，我們整個的生活與無實無虛相應。無論是自己私人的生活，從早到晚穿衣吃飯，乃至於你每天去工作去應酬迎賓接客，念念都與無實無虛相應；那你過的日子不是凡夫的日子，你所過的這個日子是諸佛菩薩過的日子。為什麼？因為你所過的這個日子，完全是金剛般若智慧，這叫全性起修。誰能做到？釋迦牟尼佛在本經一開端所表現的，那就是做到了。經典裡面所記載的，《華嚴經》上善財童子五十三參，這五十三位善知識做到了，他們的生活，他們表現的身分，就跟我們現前社會大眾一樣，男女老少、各行各業都有，他們的生活確確實實都是做到無住生心，都是展現</w:t>
      </w:r>
      <w:r>
        <w:t>出無虛無實，他生活在這個境界裡頭。所以這個叫全性起修，全修證性。證性，性就是法身、真如本性。真如本性完全顯露在生活當中，眼所見的、耳所聽的、身體所接觸的，六根接觸的境界全是真如本性，這叫證性。由此可知，修跟證是一不是二，修跟證要是分了家，決定證不到的，你那個修也沒有功夫，不能分。記住經上跟我們講的，「如來者，諸法如義，萬法一如」，這是圓教究竟的境界，圓滿的境界。凡夫修行為什麼成不了佛？為什麼修行成就這樣的艱難？就是凡夫不能把萬法歸一；一定要在一法裡面把它分成許許多多，樣樣執著，這是麻煩，這是病根。這個病是你自己搞出來的，不是別人做出來給你受的，不是，自作自受。所以還需要自己修、自己悟、自己證、自己得，這是別人幫不上忙的。因此，我們要仔細觀察諸佛菩薩，從這裡面得到啟示，在這裡面你真正學到東西，其次再看這些祖師大德們，他們所展現在我們面前是什麼樣的榜樣。</w:t>
      </w:r>
      <w:r>
        <w:t xml:space="preserve"> </w:t>
      </w:r>
    </w:p>
    <w:p w14:paraId="42E8A637" w14:textId="77777777" w:rsidR="00DA0D2A" w:rsidRDefault="00DA0D2A">
      <w:pPr>
        <w:pStyle w:val="a3"/>
      </w:pPr>
      <w:r>
        <w:t xml:space="preserve">　　近代在中國，虛雲老和尚、印光大師示現的好樣子。他好在哪裡？就是此地這兩句話，他們一生所表現在外面的，就是全性起修，全修證性。你若是粗心大意，你見不出來，你看不出來。你要細心觀察，你看出來，你一定會讚歎希有老和尚，不是世尊，是老和尚，希有！就像須菩提讚歎釋迦牟尼佛一樣，被他看出來了，希有世尊！你會讚歎這些老和尚希有，真是希有。人家是全性起修，我們今天是什麼樣一個樣子？我們是具足煩惱在全修，我們過的日子是煩惱，過的日子是無明。他們是全性，我們是全迷。全迷所修的就是惑業苦，迷惑造業搞六道輪迴的果報，我們幹的是這個，跟他這個完全相反。他們是全修證性，我們是全修證迷。我們所證的是無明、是妄想，我們搞的是這個，這個不能不清楚、不能不明白。</w:t>
      </w:r>
      <w:r>
        <w:t xml:space="preserve"> </w:t>
      </w:r>
    </w:p>
    <w:p w14:paraId="723D5B40" w14:textId="77777777" w:rsidR="00DA0D2A" w:rsidRDefault="00DA0D2A">
      <w:pPr>
        <w:pStyle w:val="a3"/>
      </w:pPr>
      <w:r>
        <w:t xml:space="preserve">　　再看下面這段經文，「極顯經功」，把這部經典的功德、功用顯示到極處。第一段「約生福顯」，這個經典能生福。實在講，福報是我們自性裡面本來具足的，因為被無明煩惱蓋覆住，稱性的福報不能現前。這一部經能幫助我們破無明、斷煩惱，使</w:t>
      </w:r>
      <w:r>
        <w:lastRenderedPageBreak/>
        <w:t xml:space="preserve">我們的性德完全顯露，先從這一方面來說。佛為我們所說的，我們要是能夠肯定的相信，你會感覺到法味無窮、法喜充滿。自性裡面本具的福報，就好像你家裡頭本來有的財富，你家裡有金礦銀礦太多了，永遠用不盡。現在什麼樣子？現在你很窮，因為你的礦沒有開採，所以每天還必須去做零工賺一點錢生活，你說多可憐，家裡金銀七寶都沒有開發出來。金剛般若幫助你開發出來，開發出來之後，再不要去受這個辛苦，不要去做小工，就這麼個意思。　　</w:t>
      </w:r>
    </w:p>
    <w:sectPr w:rsidR="00DA0D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6974C" w14:textId="77777777" w:rsidR="00DA0D2A" w:rsidRDefault="00DA0D2A" w:rsidP="00234F12">
      <w:r>
        <w:separator/>
      </w:r>
    </w:p>
  </w:endnote>
  <w:endnote w:type="continuationSeparator" w:id="0">
    <w:p w14:paraId="1227E25D" w14:textId="77777777" w:rsidR="00DA0D2A" w:rsidRDefault="00DA0D2A" w:rsidP="00234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273EF" w14:textId="77777777" w:rsidR="00DA0D2A" w:rsidRDefault="00DA0D2A" w:rsidP="00234F12">
      <w:r>
        <w:separator/>
      </w:r>
    </w:p>
  </w:footnote>
  <w:footnote w:type="continuationSeparator" w:id="0">
    <w:p w14:paraId="4227DF19" w14:textId="77777777" w:rsidR="00DA0D2A" w:rsidRDefault="00DA0D2A" w:rsidP="00234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12"/>
    <w:rsid w:val="00234F12"/>
    <w:rsid w:val="00B519F4"/>
    <w:rsid w:val="00D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9A4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4F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4F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4F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4F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