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7A10F6" w14:textId="77777777" w:rsidR="00DE17ED" w:rsidRDefault="00DE17ED">
      <w:r>
        <w:t>金剛經的智言慧語</w:t>
      </w:r>
      <w:r>
        <w:t>—</w:t>
      </w:r>
      <w:r>
        <w:t xml:space="preserve">發廣修六度萬行，樂集一切善法行之深心　　（第七七二集）　　</w:t>
      </w:r>
      <w:r>
        <w:t>1995/5</w:t>
      </w:r>
      <w:r>
        <w:t xml:space="preserve">　　新加坡佛教居士林（節錄自金剛般若研習報告</w:t>
      </w:r>
      <w:r>
        <w:t>09-023-0065</w:t>
      </w:r>
      <w:r>
        <w:t>集）　　檔名：</w:t>
      </w:r>
      <w:r>
        <w:t xml:space="preserve">29-513-0772 </w:t>
      </w:r>
    </w:p>
    <w:p w14:paraId="24E987E2" w14:textId="77777777" w:rsidR="00DE17ED" w:rsidRDefault="00DE17ED">
      <w:pPr>
        <w:pStyle w:val="a3"/>
      </w:pPr>
      <w:r>
        <w:t xml:space="preserve">　　【欲成福慧莊嚴、相好無邊、不可稱之報身，必當發廣修六度萬行，樂集一切善法行之深心。】</w:t>
      </w:r>
      <w:r>
        <w:t xml:space="preserve"> </w:t>
      </w:r>
    </w:p>
    <w:p w14:paraId="2E0EACC3" w14:textId="77777777" w:rsidR="00DE17ED" w:rsidRDefault="00DE17ED">
      <w:pPr>
        <w:pStyle w:val="a3"/>
      </w:pPr>
      <w:r>
        <w:t xml:space="preserve">　　前面這一段，講求的是無量無邊的分身，就是應化身，你應該怎麼個修法；要修利益一切眾生的心，起心動念都要利益一切眾生。如果要想成就自己的報身，怎麼修法？修深心得報身；修大悲心得應化身；修直心證法身。菩提心裡面講的三心：直心、深心、大悲心，這三心證三身。必須三心圓發，我們的三身才圓證。明瞭這個因果，我們自然就會認真努力的去做。福慧莊嚴，相好無邊，經上常講三十二相八十種好，那是應化身的佛，應身佛；相好無邊，這是講報身佛。《觀無量壽佛經》讚歎西方世界阿彌陀佛，「佛有無量相，相有無量好」，不是三十二相八十種好。相好都說無量無邊，無量無邊的相好從哪裡來的？深心來的。深心是什麼心？要用我們通俗的話來說，好心；好心就得好相，就得好報，好心！什麼樣的心才算是好心？好心這裡有標準：廣修六度萬行，這是好心。行門，行門是什麼？我們生活行為。生活行為無量無邊，從早到晚，起心動念、言語造作，從年初一到臘月三十，從我們出生到報盡，這一生就數不盡，那要說到過去無量劫，哪裡能說得盡！無量無邊的生活行為裡頭，統統遵守六度的綱領。</w:t>
      </w:r>
      <w:r>
        <w:t xml:space="preserve"> </w:t>
      </w:r>
    </w:p>
    <w:p w14:paraId="04068F82" w14:textId="77777777" w:rsidR="00DE17ED" w:rsidRDefault="00DE17ED">
      <w:pPr>
        <w:pStyle w:val="a3"/>
      </w:pPr>
      <w:r>
        <w:t xml:space="preserve">　　「布施」，捨己為人，這個意思要懂得。布施是捨己為人，念念為一切眾生，這是布施。「持戒」，樣樣如法，守規矩、守法度。「忍辱」，無論大小事情有耐心、有毅力；沒有耐心，不能成就。「精進」是不斷在改進，改過失就又進一步，改了就進步，不斷的在改進。「禪定」是你心裡面有一定的方向，有一定的目標，不會雜亂；一雜修、一亂修就不能成功。禪定：心有主宰，不為外境所動；不但不為五欲六塵所動搖，不為一切法門所動。《華嚴經》上善財童子五十三參，就是表演這個法門，實在講善財童子所做的具體內容，五十三參就是六波羅蜜。</w:t>
      </w:r>
      <w:r>
        <w:t xml:space="preserve"> </w:t>
      </w:r>
    </w:p>
    <w:p w14:paraId="0ABC1977" w14:textId="77777777" w:rsidR="00DE17ED" w:rsidRDefault="00DE17ED">
      <w:pPr>
        <w:pStyle w:val="a3"/>
      </w:pPr>
      <w:r>
        <w:t xml:space="preserve">　　他每參訪一位善知識，到後面是戀德禮辭。戀德禮辭是什麼？是布施波羅蜜。布施是什麼？放下。我很感謝你，你教導我的，你的法門我不學，我再去參訪別人。他自己修學的什麼？念佛法門。誰教他的？根本的那個老師教他的。他沒有改變初衷，他的根本的老師是文殊師利菩薩。文殊菩薩，我們在經文裡面沒有看到他教他念佛法門，經文字面上沒有，意思有。意思在哪裡？文殊菩薩發願求生淨土，他是文殊菩薩最得意的弟子，你想想看文殊菩薩教他什麼？如果不教他念佛法門，哪裡是入室弟子？他就不是入室弟子。意思有：老師是求生淨土，老師知道這個法門第一，一定是傳他第一法門，不能把第二法門傳給他。這是意思暗中有，你要能從這上面去看、去體會，經文上沒有，但意思有。可是經文上明顯的也顯示出來了，第一個參訪德雲比丘，德雲比丘教他念佛法門，這是明顯的意思，暗顯、明顯都出來。到最後普賢菩薩十大願王導歸極樂，那就整個托出來，原來善財是修這個法門。參訪總總法門，一切法門他都知道，他沒有一樣不曉得；你要問他，他都知道，你要想學，他都可以教給你，但是他自己不學，戀德禮辭。禮辭的意思很深，放下了！不但世緣放下，佛法也放下，真正是一門深入。禪定波羅蜜、般若波羅蜜，都在這裡顯示出。他</w:t>
      </w:r>
      <w:r>
        <w:t>沒有智慧，他不敢放下，唯有高度的智慧，真正的定功，他才不為一切法門所動搖，所以般若智慧從這個地方顯示出來。</w:t>
      </w:r>
      <w:r>
        <w:t xml:space="preserve"> </w:t>
      </w:r>
    </w:p>
    <w:p w14:paraId="6D299649" w14:textId="77777777" w:rsidR="00DE17ED" w:rsidRDefault="00DE17ED">
      <w:pPr>
        <w:pStyle w:val="a3"/>
      </w:pPr>
      <w:r>
        <w:lastRenderedPageBreak/>
        <w:t xml:space="preserve">　　我們要樂集，樂是歡喜，歡喜積集一切善法行，這是深心，這叫好心。心裡面無論是對人對事對物，一絲毫的惡意都沒有。念念是利益一切眾生、利益一切人、一切物、一切事；總是懷了一個利益的心，決定沒有一個不利之心。這樣的因行得的果報，就是相好無邊，不可稱量的報身，報身是這麼修來的。要想到一切諸大菩薩們，都是這樣修學的，沒有例外的。我們要是明白這個道理，知道這個事實真相，從現在就要發心，發心是愈早愈好，心一發就幹。要認真、要努力、要毫無保留，做利益眾生的事情，不能有絲毫的保留。保留是什麼？是吝嗇。財物保留，吝財；法要留一點，叫吝法。吝財得貧窮果報，吝法得愚痴果報；我們不要貧窮，我們不要愚痴，財、法都不可以吝嗇，盡心盡力去修布施，去幫助一切眾生，這是深心。　　</w:t>
      </w:r>
    </w:p>
    <w:sectPr w:rsidR="00DE17ED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A7486A" w14:textId="77777777" w:rsidR="00DE17ED" w:rsidRDefault="00DE17ED" w:rsidP="00E74767">
      <w:r>
        <w:separator/>
      </w:r>
    </w:p>
  </w:endnote>
  <w:endnote w:type="continuationSeparator" w:id="0">
    <w:p w14:paraId="579E48BC" w14:textId="77777777" w:rsidR="00DE17ED" w:rsidRDefault="00DE17ED" w:rsidP="00E747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B2DCFE" w14:textId="77777777" w:rsidR="00DE17ED" w:rsidRDefault="00DE17ED" w:rsidP="00E74767">
      <w:r>
        <w:separator/>
      </w:r>
    </w:p>
  </w:footnote>
  <w:footnote w:type="continuationSeparator" w:id="0">
    <w:p w14:paraId="0CB9D8A3" w14:textId="77777777" w:rsidR="00DE17ED" w:rsidRDefault="00DE17ED" w:rsidP="00E7476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4767"/>
    <w:rsid w:val="00B519F4"/>
    <w:rsid w:val="00DE17ED"/>
    <w:rsid w:val="00E747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92E60D8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7476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7476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7476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7476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260</Words>
  <Characters>1484</Characters>
  <Application>Microsoft Office Word</Application>
  <DocSecurity>0</DocSecurity>
  <Lines>12</Lines>
  <Paragraphs>3</Paragraphs>
  <ScaleCrop>false</ScaleCrop>
  <Company/>
  <LinksUpToDate>false</LinksUpToDate>
  <CharactersWithSpaces>1741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2026-08-12T06:05:00Z</dcterms:created>
  <dcterms:modified xsi:type="dcterms:W3CDTF">2026-08-12T06:05:00Z</dcterms:modified>
</cp:coreProperties>
</file>