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DB646" w14:textId="77777777" w:rsidR="006A7A3C" w:rsidRDefault="006A7A3C">
      <w:r>
        <w:t>金剛經的智言慧語</w:t>
      </w:r>
      <w:r>
        <w:t>—</w:t>
      </w:r>
      <w:r>
        <w:t xml:space="preserve">當知果報亦不可思議　　（第八二九集）　　</w:t>
      </w:r>
      <w:r>
        <w:t>1995/5</w:t>
      </w:r>
      <w:r>
        <w:t xml:space="preserve">　　新加坡佛教居士林（節錄自金剛般若研習報告</w:t>
      </w:r>
      <w:r>
        <w:t>09-023-0070</w:t>
      </w:r>
      <w:r>
        <w:t>集）　　檔名：</w:t>
      </w:r>
      <w:r>
        <w:t xml:space="preserve">29-513-0829 </w:t>
      </w:r>
    </w:p>
    <w:p w14:paraId="5A2679EA" w14:textId="77777777" w:rsidR="006A7A3C" w:rsidRDefault="006A7A3C">
      <w:pPr>
        <w:pStyle w:val="a3"/>
      </w:pPr>
      <w:r>
        <w:t xml:space="preserve">　　【當知果報亦不可思議】</w:t>
      </w:r>
      <w:r>
        <w:t xml:space="preserve"> </w:t>
      </w:r>
    </w:p>
    <w:p w14:paraId="111FE1B9" w14:textId="77777777" w:rsidR="006A7A3C" w:rsidRDefault="006A7A3C">
      <w:pPr>
        <w:pStyle w:val="a3"/>
      </w:pPr>
      <w:r>
        <w:t xml:space="preserve">　　成佛了，凡夫著了成佛的相。佛有沒有著成佛的相？沒有。佛沒有著成佛的相，菩薩也沒有著成菩薩的相。如果著了成佛的相，著了成菩薩的相，他還能分身嗎？他還能應化嗎？不能。所以他這個相沒有了；相沒有了，才能夠「隨眾生心，應所知量」。眾生心裡想什麼相，他就變成什麼相，三十二相八十種好，是我們眾生想出來的。凡夫認為這個相是大人之相、是貴相、富貴相，佛就現這個相。佛沒有相，所以他能夠現相。我們為什麼這個面孔不能改變，執著！我這個相就是這樣子，不是這個就不是我，這個相就不能改、不能變，道理就在此地。執著，著相！佛在此地教我們離相，我們在這個經上看到，從小乘須陀洹起就離相，可見得離相就是證果。證果是什麼意思？證果就是離相，不是別的，證果就是離相，離相就是證果。所以說「佛即非佛」。「當知果報亦不可思議」，這個解釋很精簡，實在講很清楚很明白，我們要真正的去體會，要把它應用在日常生活當中，那就是奉持金剛般若。從來不念《金剛經》一個字，也是圓圓滿滿奉持金剛般若。如果你做不到，你每天把《金剛經》念上二十遍，與受持毫不相干，這個要知道。　　</w:t>
      </w:r>
    </w:p>
    <w:sectPr w:rsidR="006A7A3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00403" w14:textId="77777777" w:rsidR="006A7A3C" w:rsidRDefault="006A7A3C" w:rsidP="008A0AAB">
      <w:r>
        <w:separator/>
      </w:r>
    </w:p>
  </w:endnote>
  <w:endnote w:type="continuationSeparator" w:id="0">
    <w:p w14:paraId="50FA6372" w14:textId="77777777" w:rsidR="006A7A3C" w:rsidRDefault="006A7A3C" w:rsidP="008A0A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FBEF2" w14:textId="77777777" w:rsidR="006A7A3C" w:rsidRDefault="006A7A3C" w:rsidP="008A0AAB">
      <w:r>
        <w:separator/>
      </w:r>
    </w:p>
  </w:footnote>
  <w:footnote w:type="continuationSeparator" w:id="0">
    <w:p w14:paraId="201C3DBA" w14:textId="77777777" w:rsidR="006A7A3C" w:rsidRDefault="006A7A3C" w:rsidP="008A0A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AAB"/>
    <w:rsid w:val="006A7A3C"/>
    <w:rsid w:val="008A0AA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8FA12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A0A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A0A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A0A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A0A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2026-08-12T06:07:00Z</dcterms:created>
  <dcterms:modified xsi:type="dcterms:W3CDTF">2026-08-12T06:07:00Z</dcterms:modified>
</cp:coreProperties>
</file>