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28157" w14:textId="77777777" w:rsidR="00C510FB" w:rsidRDefault="00C510FB">
      <w:r>
        <w:t>金剛經的智言慧語</w:t>
      </w:r>
      <w:r>
        <w:t>—</w:t>
      </w:r>
      <w:r>
        <w:t xml:space="preserve">雖曰菩薩，名不副實矣　　（第八四一集）　　</w:t>
      </w:r>
      <w:r>
        <w:t>1995/5</w:t>
      </w:r>
      <w:r>
        <w:t xml:space="preserve">　　新加坡佛教居士林（節錄自金剛般若研習報告</w:t>
      </w:r>
      <w:r>
        <w:t>09-023-0071</w:t>
      </w:r>
      <w:r>
        <w:t>集）　　檔名：</w:t>
      </w:r>
      <w:r>
        <w:t xml:space="preserve">29-513-0841 </w:t>
      </w:r>
    </w:p>
    <w:p w14:paraId="6608A6F8" w14:textId="77777777" w:rsidR="00C510FB" w:rsidRDefault="00C510FB">
      <w:pPr>
        <w:pStyle w:val="a3"/>
      </w:pPr>
      <w:r>
        <w:t xml:space="preserve">　　【雖曰菩薩，名不副實矣。】</w:t>
      </w:r>
      <w:r>
        <w:t xml:space="preserve"> </w:t>
      </w:r>
    </w:p>
    <w:p w14:paraId="74FA530E" w14:textId="77777777" w:rsidR="00C510FB" w:rsidRDefault="00C510FB">
      <w:pPr>
        <w:pStyle w:val="a3"/>
      </w:pPr>
      <w:r>
        <w:t xml:space="preserve">　　所以我們稱這些菩薩，叫他做權教菩薩，權教小乘，權教就不是真的菩薩。真的菩薩見性，破一品無明，見一分真性，那是真的菩薩。在相宗裡面所講，同生性，異生性。破一分無明、見一分真性，叫同生性。因為跟諸佛如來用的是真心，同一個心。如果細惑未破，他還是用八識，八識是妄心，他不是用真心，依舊用的是八識五十一心所。我們在楞嚴會上看到，用八識五十一心所的人，可以證得阿羅漢，可以證得辟支佛，不能成為法身大士。因為再往上面去，這個東西沒用了，八識心決定不能用，那個是妄心。所以佛法，真正的佛法超越世間法，這個大家要曉得。</w:t>
      </w:r>
      <w:r>
        <w:t xml:space="preserve"> </w:t>
      </w:r>
    </w:p>
    <w:p w14:paraId="42512D8E" w14:textId="77777777" w:rsidR="00C510FB" w:rsidRDefault="00C510FB">
      <w:pPr>
        <w:pStyle w:val="a3"/>
      </w:pPr>
      <w:r>
        <w:t xml:space="preserve">　　我在過去，大概說這個話應該也有三十年了，我在台北主持中國佛教會的大專佛學講座，那個時候我擔任總主講。有一次我就想到，我們佛門裡面也有科學的方法論：因明。五明裡面的因明，與世間方法論裡面邏輯、辯證法是非常接近的。我想到這個科目，我去請教我的老師，我老師他是學這個東西，我希望他來給我們同學上這個課程。我老師是方東美先生，我向他提出來，他笑笑，他說：這個東西沒有用處！這些東西在佛門裡面是初級的教學，中級的教學、高級的佛法完全用不上。完全正確，這是個內行人講的話。為什麼？高級佛法不用心意識，你還有什麼邏輯、還有什麼辯證法？凡是這一類東西，都是要用心意識才行，高級的佛法已經不用心意識。《金剛般若》不用心意識，所以這些東西完全沒用。佛教的因明，教什麼？教小乘的、大乘初學的，還沒有入門，初學的，叫大乘始教。賢首家講小始終頓圓，大乘始教，到大乘終教就沒用處了，就用不上力，這是我們必須要知道的。你不知道，「這個方法好」，堅固的執著；換句話說，你在佛法修持上永遠沒有方法提升，你只在低的階位上，不能夠再進步。一定要認識清楚。這是佛法真正超越世間法。</w:t>
      </w:r>
      <w:r>
        <w:t xml:space="preserve"> </w:t>
      </w:r>
    </w:p>
    <w:p w14:paraId="3F4D88F6" w14:textId="77777777" w:rsidR="00C510FB" w:rsidRDefault="00C510FB">
      <w:pPr>
        <w:pStyle w:val="a3"/>
      </w:pPr>
      <w:r>
        <w:t xml:space="preserve">　　這裡說，雖曰菩薩而名不副實。這個標準就是法身大士，跟法身大士一比，那他不是真正的菩薩。由此可知，我們要在這上用功夫。這四相怎麼斷、怎麼破？破四相非常重要。四相怎麼破法？其實《金剛經》上講得很透徹，教給我們起心動念想眾生，這個方法妙極了。我們把我們的念頭大而化之，不要斷我執，我執自自然然沒有了，這個方法實在妙極了。起心動念都想一切眾生，不要為自己著想，《金剛般若》上教給我們的方法。　　</w:t>
      </w:r>
    </w:p>
    <w:sectPr w:rsidR="00C510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A06D8" w14:textId="77777777" w:rsidR="00C510FB" w:rsidRDefault="00C510FB" w:rsidP="00727EEE">
      <w:r>
        <w:separator/>
      </w:r>
    </w:p>
  </w:endnote>
  <w:endnote w:type="continuationSeparator" w:id="0">
    <w:p w14:paraId="4BCE2733" w14:textId="77777777" w:rsidR="00C510FB" w:rsidRDefault="00C510FB" w:rsidP="00727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C1A4F" w14:textId="77777777" w:rsidR="00C510FB" w:rsidRDefault="00C510FB" w:rsidP="00727EEE">
      <w:r>
        <w:separator/>
      </w:r>
    </w:p>
  </w:footnote>
  <w:footnote w:type="continuationSeparator" w:id="0">
    <w:p w14:paraId="5ED18F24" w14:textId="77777777" w:rsidR="00C510FB" w:rsidRDefault="00C510FB" w:rsidP="00727E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EEE"/>
    <w:rsid w:val="00727EEE"/>
    <w:rsid w:val="00B519F4"/>
    <w:rsid w:val="00C5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489F6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7E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7E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7E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7E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2026-08-12T06:08:00Z</dcterms:created>
  <dcterms:modified xsi:type="dcterms:W3CDTF">2026-08-12T06:08:00Z</dcterms:modified>
</cp:coreProperties>
</file>