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4425" w14:textId="77777777" w:rsidR="00525DC0" w:rsidRDefault="00525DC0">
      <w:r>
        <w:t>金剛經的智言慧語</w:t>
      </w:r>
      <w:r>
        <w:t>—</w:t>
      </w:r>
      <w:r>
        <w:t xml:space="preserve">發而無發，乃為真發　　（第八四四集）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29-513-0844 </w:t>
      </w:r>
    </w:p>
    <w:p w14:paraId="55AA056C" w14:textId="77777777" w:rsidR="00525DC0" w:rsidRDefault="00525DC0">
      <w:pPr>
        <w:pStyle w:val="a3"/>
      </w:pPr>
      <w:r>
        <w:t xml:space="preserve">　　【發而無發，乃為真發。】</w:t>
      </w:r>
      <w:r>
        <w:t xml:space="preserve"> </w:t>
      </w:r>
    </w:p>
    <w:p w14:paraId="769EF319" w14:textId="77777777" w:rsidR="00525DC0" w:rsidRDefault="00525DC0">
      <w:pPr>
        <w:pStyle w:val="a3"/>
      </w:pPr>
      <w:r>
        <w:t xml:space="preserve">　　叫你發心了，真正是無發。可是發而無發的意思很微妙！不發就是真發，那好了，這些芸芸眾生都沒有發菩提心，他們是不是真的發菩提心？不是的。這個無發是什麼念頭都沒有，那就是菩提心，那是真正發了菩提心；有發菩提心的念頭，不是菩提心。有世間名聞利養這個念頭，那當然更不是菩提心。「有念則非，無念即是。」無念是無一切妄念。諸位要曉得，發一念菩提心的，還是個妄念；無妄念。發一個成佛的心也是妄念，不是正念。正念是什麼？正念就是本性裡頭本來具足的般若智慧，那是正念。正念在哪裡？佛在楞嚴會上說，「六根門頭放光動地」，宗門裡頭常常也用，這是正念。我們眼能見，見是正念；耳能聽，聽是正念；鼻能嗅、舌能嘗都是正念，這就是真正的般若智慧。眼見的時候，見一切色清清楚楚、了了分明；沒有起一個念頭的時候，我們不會說沒有起一個念頭也就看不見，看得很清楚！起了一念就是無明，我們看到眼前，這是花，很美，無明了。怎麼無明？你又起了分別、起了執著。當你見一切色的時候，沒有分別、沒有執著、沒有動念頭，《金剛經》講「不取於相，如如不動」，這是我們見性，見到色性，這是真見。交光大師在《楞嚴經》裡面主張「捨識用根」，那就是諸佛如來。諸佛如來跟我們不一樣的地方，我</w:t>
      </w:r>
      <w:r>
        <w:t>們眼見，他眼也見，我們見就起心動念、分別執著，他見不起心、不動念、不分別、不執著。我們要問：佛，這是什麼？佛跟你講：這是花。他不就有分別了嗎？他是依照我們的分別而分別，他自己沒有分別，你說這是花，就隨緣，恆順眾生，這叫花。他自己有沒有分別？沒有。他自己如果分別，他是凡夫。這是恆順眾生，隨著你們的分別而分別，我不分別。</w:t>
      </w:r>
      <w:r>
        <w:t xml:space="preserve"> </w:t>
      </w:r>
    </w:p>
    <w:p w14:paraId="4AE0F161" w14:textId="77777777" w:rsidR="00525DC0" w:rsidRDefault="00525DC0">
      <w:pPr>
        <w:pStyle w:val="a3"/>
      </w:pPr>
      <w:r>
        <w:t xml:space="preserve">　　這不但在佛法裡頭，我們中國老子，這是道家的；老子《道德經》你翻開來看，第一句：「道可道，非常道。名可名，非常名。」他也曉得名字是假的，不是真的。名字是人從分別執著裡面建立的，離開一切分別執著，哪來的名？沒有名。你要說這個花，這是紅色的、那是黃色的，這都是分別執著。佛為我們說這些經法，都是隨順我們的分別、隨順我們的執著來說的，離開這一切分別執著，佛是一個字也沒有說。從佛本人那一方面，釋迦牟尼佛一生沒有說一個字；從我們這邊來講，佛講經說法四十九年，三百餘會，四十九年，從我們這邊說的。從佛本人那邊說，沒有說一個字，這就所謂說而無說。我們的毛病在哪裡？我們的毛病是聽了佛說都以為真的，這就壞了。如果我們也會了，聽而無聽，無聽而聽，你馬上就成菩薩、成佛，</w:t>
      </w:r>
      <w:r>
        <w:t xml:space="preserve"> </w:t>
      </w:r>
      <w:r>
        <w:t>就快得很，就契入了。我們不會聽，佛會說，我們不會聽。我們在經典上看，釋迦牟尼佛一部經還沒有說完，有的人開悟、有的人證果。為什麼？那些人會聽。他會在哪裡？他是聽而無聽、無聽而聽，所以他開悟，他證果。我們是聽佛講經，字字都落實，這個糟糕了，錯在這個地方。</w:t>
      </w:r>
      <w:r>
        <w:t xml:space="preserve"> </w:t>
      </w:r>
    </w:p>
    <w:p w14:paraId="3298F446" w14:textId="77777777" w:rsidR="00525DC0" w:rsidRDefault="00525DC0">
      <w:pPr>
        <w:pStyle w:val="a3"/>
      </w:pPr>
      <w:r>
        <w:t xml:space="preserve">　　大家要是把這個關鍵抓住之後，我們的修學，真的是一帆風順。證果不敢說，開悟真的有指望，徹悟沒有把握，小悟、大悟真的是有把握的，是有指望的。如果這個關鍵你抓不住的話，處處還落實，悟門就被堵塞。所以讀經、學教，學多了有用嗎？沒用。廣學多聞是哪些人？已經開悟以後，才廣學多聞。開悟以後，成就後得智。你沒有開悟之前，三藏十二部經典，恐怕你讀一百年，你都不能開悟。如果真正開悟之後，現在這一部《大藏經》，我相信三個月你就全部讀完了。他眼一到全明白了，什</w:t>
      </w:r>
      <w:r>
        <w:lastRenderedPageBreak/>
        <w:t xml:space="preserve">麼意思全明白了。諸位一定要知道，悟後起修。我們現在很多觀念錯誤，以為一定先要廣學多聞，錯了。實際是四弘誓願沒搞清楚，四弘誓願第一個叫你「煩惱無盡誓願斷」。修清淨心，叫你心裡頭斷煩惱，煩惱斷，清淨心現前，才廣學多聞。「法門無量誓願學」，無量無邊的法門，短短幾個月的時間，決定一切通達。佛教裡修學的方法跟世間不一樣，現在我們是學佛的人學世間這個方法，走錯路了，永遠不會開悟，永遠不得利益。　　</w:t>
      </w:r>
    </w:p>
    <w:sectPr w:rsidR="00525D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59B26" w14:textId="77777777" w:rsidR="00525DC0" w:rsidRDefault="00525DC0" w:rsidP="0088543C">
      <w:r>
        <w:separator/>
      </w:r>
    </w:p>
  </w:endnote>
  <w:endnote w:type="continuationSeparator" w:id="0">
    <w:p w14:paraId="38F6659E" w14:textId="77777777" w:rsidR="00525DC0" w:rsidRDefault="00525DC0" w:rsidP="00885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20603" w14:textId="77777777" w:rsidR="00525DC0" w:rsidRDefault="00525DC0" w:rsidP="0088543C">
      <w:r>
        <w:separator/>
      </w:r>
    </w:p>
  </w:footnote>
  <w:footnote w:type="continuationSeparator" w:id="0">
    <w:p w14:paraId="15DD32A9" w14:textId="77777777" w:rsidR="00525DC0" w:rsidRDefault="00525DC0" w:rsidP="008854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3C"/>
    <w:rsid w:val="00525DC0"/>
    <w:rsid w:val="008854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B7F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4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4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4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4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