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9DEF" w14:textId="77777777" w:rsidR="000409B9" w:rsidRDefault="000409B9">
      <w:r>
        <w:t>金剛經的智言慧語</w:t>
      </w:r>
      <w:r>
        <w:t>—</w:t>
      </w:r>
      <w:r>
        <w:t xml:space="preserve">不空是由空來，可知無虛是由無實來，諸法一如，是由實無有法來　　（第八八八集）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29-513-0888 </w:t>
      </w:r>
    </w:p>
    <w:p w14:paraId="1B67953F" w14:textId="77777777" w:rsidR="000409B9" w:rsidRDefault="000409B9">
      <w:pPr>
        <w:pStyle w:val="a3"/>
      </w:pPr>
      <w:r>
        <w:t xml:space="preserve">　　【不空是由空來，可知無虛是由無實來，諸法一如，是由實無有法來。】</w:t>
      </w:r>
      <w:r>
        <w:t xml:space="preserve"> </w:t>
      </w:r>
    </w:p>
    <w:p w14:paraId="6FD546EF" w14:textId="77777777" w:rsidR="000409B9" w:rsidRDefault="000409B9">
      <w:pPr>
        <w:pStyle w:val="a3"/>
      </w:pPr>
      <w:r>
        <w:t xml:space="preserve">　　這一句的意思深，但是的確是事實。意思雖然深，並不難體會，如果我們能夠想到本經末後佛的教訓，「一切有為法，如夢幻泡影，如露亦如電，應作如是觀。」你想這一句就能明瞭了。不但十法界依正莊嚴如夢幻泡影，決定不能執著。即使諸佛如來的一真法界，一真法界裡面沒有變化，沒有生滅。人都是無量壽，西方極樂世界的人無量壽，華藏世界的人是不是無量壽？沒說！沒說我們也曉得是無量壽。怎麼曉得的？他不用生滅心，他用的是常住真心，常住真心不生不滅，他現的那個相分就沒有生滅，沒有生滅不就叫無量壽！十法界裡面都是用的八識五十一心所，用識心，識有生有滅，所以十法界裡面的相都是生滅相，道理在此地。因為生滅相，所以壽命就有長有短。我們明白這個道理，我們自己能不能把自己的壽命延長？我們有沒有能力把我們的青春多住一個時期？你要是懂得金剛般若，你就會肯定，行！可以做得到，理論有。怎麼做法？把你生滅的心那個妄念把它減緩，就行了。現在我們這個妄想一團，不得了，太大了！你能夠把你的妄念減少，妄念減緩，就延壽了，你也就不容易衰老。我們世間人常講，儒家講憂能使人老，憂慮。憂慮就是你的妄想起伏很大，你什麼事情都看得開一點，都不要去分別執著，樣樣都好，好也好、不好也</w:t>
      </w:r>
      <w:r>
        <w:t xml:space="preserve">好，大而化之，無所謂了，你這個心就比較平靜，你就不容易衰老。所以真的樣樣做得到，你懂理論、懂方法，真的是「佛事門中，有求必應」，求什麼就得什麼，求阿耨多羅三藐三菩提都得到，世間這些東西不就雞毛蒜皮？所以，要曉得這個道理。無虛是從無實來的，無實是體，無虛是相跟作用。　　</w:t>
      </w:r>
    </w:p>
    <w:sectPr w:rsidR="000409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EA4A" w14:textId="77777777" w:rsidR="000409B9" w:rsidRDefault="000409B9" w:rsidP="00142A1B">
      <w:r>
        <w:separator/>
      </w:r>
    </w:p>
  </w:endnote>
  <w:endnote w:type="continuationSeparator" w:id="0">
    <w:p w14:paraId="16B9473F" w14:textId="77777777" w:rsidR="000409B9" w:rsidRDefault="000409B9" w:rsidP="00142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D3B4C" w14:textId="77777777" w:rsidR="000409B9" w:rsidRDefault="000409B9" w:rsidP="00142A1B">
      <w:r>
        <w:separator/>
      </w:r>
    </w:p>
  </w:footnote>
  <w:footnote w:type="continuationSeparator" w:id="0">
    <w:p w14:paraId="07B50E1C" w14:textId="77777777" w:rsidR="000409B9" w:rsidRDefault="000409B9" w:rsidP="00142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B"/>
    <w:rsid w:val="000409B9"/>
    <w:rsid w:val="00142A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D3D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