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7F2ED" w14:textId="77777777" w:rsidR="00A635BB" w:rsidRDefault="00A635BB">
      <w:r>
        <w:t>金剛經的智言慧語</w:t>
      </w:r>
      <w:r>
        <w:t>—</w:t>
      </w:r>
      <w:r>
        <w:t xml:space="preserve">必須離相離念，方能契入　　（第九Ｏ一集）　　</w:t>
      </w:r>
      <w:r>
        <w:t>1995/5</w:t>
      </w:r>
      <w:r>
        <w:t xml:space="preserve">　　新加坡佛教居士林（節錄自金剛般若研習報告</w:t>
      </w:r>
      <w:r>
        <w:t>09-023-0076</w:t>
      </w:r>
      <w:r>
        <w:t>集）　　檔名：</w:t>
      </w:r>
      <w:r>
        <w:t xml:space="preserve">29-513-0901 </w:t>
      </w:r>
    </w:p>
    <w:p w14:paraId="31BF3A4D" w14:textId="77777777" w:rsidR="00A635BB" w:rsidRDefault="00A635BB">
      <w:pPr>
        <w:pStyle w:val="a3"/>
      </w:pPr>
      <w:r>
        <w:t xml:space="preserve">　　【此一大段，皆說自覺聖智，令學人依之起觀照。必須離相離念，方能契入。】</w:t>
      </w:r>
      <w:r>
        <w:t xml:space="preserve"> </w:t>
      </w:r>
    </w:p>
    <w:p w14:paraId="102C6B66" w14:textId="77777777" w:rsidR="00A635BB" w:rsidRDefault="00A635BB">
      <w:pPr>
        <w:pStyle w:val="a3"/>
      </w:pPr>
      <w:r>
        <w:t xml:space="preserve">　　末後這一句好！這一大段的經文，講一切皆如，無有一法不如；末後結歸到一切法皆是佛法。這是如來與大菩薩果地上的境界，所以說自覺聖智，不是凡夫的境界。說到這個地方，是希望幫助我們，依照這一段的經文起觀照。這個觀照，前面也說過，觀是觀念，把我們錯誤的觀念換過來，用正觀照見世出世間一切法，那就是佛知佛見。可是下面有個條件，必須離相離念，離相是離四相，離念是離四見，我見、人見、眾生見、壽者見，這個是念，你才能夠契入。如果四相、四見破不了，這一段話只是聽聽而已，得不到受用。不但得不到受用，真正的義趣也很難體會，這是我們不能不知道的。所以修行，修行這兩個字要認清楚，「行」是生活行為，生活行為範圍無量無邊，佛法把它歸納為三大類：身、語、意。身體的一舉一動，身業的行為；言語，口業的行為；起心動念，我們今天講的思想、見解，是意業的行為。用身、語、意，就全部都包括了。身語意錯誤的行為，把它修正過來叫做修行。修行兩個字的定義要搞清楚，修正我們思想見解、言語造作不正當的行為，把它修正過來。</w:t>
      </w:r>
      <w:r>
        <w:t xml:space="preserve"> </w:t>
      </w:r>
    </w:p>
    <w:p w14:paraId="1320F037" w14:textId="77777777" w:rsidR="00A635BB" w:rsidRDefault="00A635BB">
      <w:pPr>
        <w:pStyle w:val="a3"/>
      </w:pPr>
      <w:r>
        <w:t xml:space="preserve">　　修正的標準是多層次的，像我們平常講的十法界，那就十個不同的標準。標準雖然很多，有一個絕對的標準，絕對的標準就是《金剛經》上說的總原則、總綱領，「無住生心，無實無虛」，這是總綱領、總原則。因此，我們無論學哪一個宗派，無論修學哪個法門，不能夠違背總原則、總綱領，違背總原則、總綱領的，那就錯了，那就不是佛法。由此可知，《金剛經》的重要，在一切經裡頭非常非常重要。《金剛經》在修行上的綱領原則，就是要離四相、離四見，這是講修德上的原理原則；不離四相，不離四見，你就不得其門而入。這一部經是大乘經，是大乘圓教初住菩薩的境界。大乘圓初住破一品無明、證一分法身，超越十法界；所以佛在經上講，「若菩薩有我見、人見、眾生見、壽者見，即非菩薩」，那個菩薩不是圓初住以上的菩薩。他是不是菩薩？他也可以說是菩薩，他是權教菩薩，權小菩薩，他不是法身大士。法身大士一定是破四相、破四見，《金剛經》的標準在此地。如果說是《金剛經》所講的道理，所講的原理原則，要是應用在日常生活當中，就是《大方廣佛華嚴經》。這兩部經是一部，一個講性，一個講修。《華嚴》在事修上講得詳細，你懂、通達《金剛經》了，再看《華嚴》趣味無窮。你不懂金剛般若，《華嚴》就難讀，特</w:t>
      </w:r>
      <w:r>
        <w:t xml:space="preserve">別是前面十一卷半的經文，你怎麼讀得下去？那講就更沒法子。你懂金剛般若，字字句句其味無窮。　　</w:t>
      </w:r>
    </w:p>
    <w:sectPr w:rsidR="00A635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469D1" w14:textId="77777777" w:rsidR="00A635BB" w:rsidRDefault="00A635BB" w:rsidP="009A1A00">
      <w:r>
        <w:separator/>
      </w:r>
    </w:p>
  </w:endnote>
  <w:endnote w:type="continuationSeparator" w:id="0">
    <w:p w14:paraId="43145EFE" w14:textId="77777777" w:rsidR="00A635BB" w:rsidRDefault="00A635BB" w:rsidP="009A1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61421" w14:textId="77777777" w:rsidR="00A635BB" w:rsidRDefault="00A635BB" w:rsidP="009A1A00">
      <w:r>
        <w:separator/>
      </w:r>
    </w:p>
  </w:footnote>
  <w:footnote w:type="continuationSeparator" w:id="0">
    <w:p w14:paraId="68810781" w14:textId="77777777" w:rsidR="00A635BB" w:rsidRDefault="00A635BB" w:rsidP="009A1A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A00"/>
    <w:rsid w:val="009A1A00"/>
    <w:rsid w:val="00A635B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3CB7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1A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1A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1A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1A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