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61D6" w14:textId="77777777" w:rsidR="004B4B73" w:rsidRDefault="004B4B73">
      <w:r>
        <w:t>金剛經的智言慧語</w:t>
      </w:r>
      <w:r>
        <w:t>—</w:t>
      </w:r>
      <w:r>
        <w:t xml:space="preserve">度生為應盡之責，此責終未能盡　　（第九一四集）　　</w:t>
      </w:r>
      <w:r>
        <w:t>1995/5</w:t>
      </w:r>
      <w:r>
        <w:t xml:space="preserve">　　新加坡佛教居士林（節錄自金剛般若研習報告</w:t>
      </w:r>
      <w:r>
        <w:t>09-023-0078</w:t>
      </w:r>
      <w:r>
        <w:t>集）　　檔名：</w:t>
      </w:r>
      <w:r>
        <w:t xml:space="preserve">29-513-0914 </w:t>
      </w:r>
    </w:p>
    <w:p w14:paraId="139038FE" w14:textId="77777777" w:rsidR="004B4B73" w:rsidRDefault="004B4B73">
      <w:pPr>
        <w:pStyle w:val="a3"/>
      </w:pPr>
      <w:r>
        <w:t xml:space="preserve">　　【度生為應盡之責，此責終未能盡。】</w:t>
      </w:r>
      <w:r>
        <w:t xml:space="preserve"> </w:t>
      </w:r>
    </w:p>
    <w:p w14:paraId="1EE731A1" w14:textId="77777777" w:rsidR="004B4B73" w:rsidRDefault="004B4B73">
      <w:pPr>
        <w:pStyle w:val="a3"/>
      </w:pPr>
      <w:r>
        <w:t xml:space="preserve">　　這兩句話非常重要，懂得的人太少。真的懂得，你就覺悟，你那個心就叫做菩提心，菩提心是覺心。幫助一切眾生破迷開悟，是佛菩薩應盡的責任，做得再多、做得再好，不能居功，你應當做的，這是義務，應該做的；做得不好、做得不圓滿，是你的過失。做得好是你應當的，為什麼？因為一切眾生與我同體，同體大悲，所以幫助一切眾生，沒有任何條件可談，無緣大慈，無條件的。你真正能這樣做，你是菩薩，你真正是菩薩。幫助一個人是有條件的，是凡夫，我為什麼要幫助他？有這個念頭，這叫凡夫心。剛才我講輪迴心，不管你幫助人、不幫助人，你造的都是輪迴業。我們凡夫跟佛菩薩不同的地方在哪裡？佛菩薩幫助一切眾生不談條件，沒有問：「我為什麼要幫助他？」沒有這個念頭。只是在那裡觀察：這眾生接受不接受我幫助？我要幫助他，他讓不讓我幫助他？絕對不會動個念頭：「我為什麼要幫助他？」沒這個念頭。眾生不願意接受，那佛菩薩也就沒有法子，所謂是「佛不度無緣之人」。這句話怎麼講？佛沒有辦法去度那些不肯接受佛菩薩幫忙的，那就沒有辦法了！我們肯接受佛菩薩的幫忙，佛菩薩時時刻刻在我們周圍，沒有離開我們。像一般宗教說，「上帝與我同在」，佛菩薩是時時刻刻與我同在。為什麼？我願意接受他幫忙。</w:t>
      </w:r>
      <w:r>
        <w:t xml:space="preserve">所以你要願意接受。哪個不願意接受？哪一個人到廟裡面燒香、磕頭，不是求佛菩薩保佑？看起來好像人人都願意；其實不然，不願意的太多了，願意的人很少。你求佛菩薩幫助你什麼？幫助你迷惑顛倒、幫助你增長貪瞋痴。所以天天去拜佛菩薩也不靈，為什麼？佛菩薩不能幫倒忙，剛才講佛菩薩幫你破迷開悟，佛菩薩絕對不幫助你增長你的迷惑，不能幹這個事情！你把這些事實真相看清楚，你就曉得迷的人多、悟的人少。悟的人無條件幫助別人，迷的人是念念為自己。迷悟的相，我們要搞清楚，那就是迷悟的樣子，什麼是覺悟的樣子，什麼是迷惑的樣子，先把這個事情搞清楚，然後才有辦法觀察，才有辦法反省，我到底是迷、還是悟？別人迷悟暫時放在一邊，先看看自己是迷、還是悟？自己這個心是菩提心、還是輪迴心？這個要緊！度眾生先要度自己，自己沒有得度，怎麼能度別人？自己得度才能度人。　　</w:t>
      </w:r>
    </w:p>
    <w:sectPr w:rsidR="004B4B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15C99" w14:textId="77777777" w:rsidR="004B4B73" w:rsidRDefault="004B4B73" w:rsidP="00BE0CA6">
      <w:r>
        <w:separator/>
      </w:r>
    </w:p>
  </w:endnote>
  <w:endnote w:type="continuationSeparator" w:id="0">
    <w:p w14:paraId="052818FB" w14:textId="77777777" w:rsidR="004B4B73" w:rsidRDefault="004B4B73" w:rsidP="00BE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246ED" w14:textId="77777777" w:rsidR="004B4B73" w:rsidRDefault="004B4B73" w:rsidP="00BE0CA6">
      <w:r>
        <w:separator/>
      </w:r>
    </w:p>
  </w:footnote>
  <w:footnote w:type="continuationSeparator" w:id="0">
    <w:p w14:paraId="51687010" w14:textId="77777777" w:rsidR="004B4B73" w:rsidRDefault="004B4B73" w:rsidP="00BE0C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A6"/>
    <w:rsid w:val="004B4B73"/>
    <w:rsid w:val="00B519F4"/>
    <w:rsid w:val="00BE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D69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0C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0C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0C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0C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