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5AF3" w14:textId="77777777" w:rsidR="001C19D1" w:rsidRDefault="001C19D1">
      <w:r>
        <w:t>金剛經的智言慧語</w:t>
      </w:r>
      <w:r>
        <w:t>—</w:t>
      </w:r>
      <w:r>
        <w:t xml:space="preserve">故不必局分二事說之　　（第九三五集）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29-513-0935 </w:t>
      </w:r>
    </w:p>
    <w:p w14:paraId="0BBC0F98" w14:textId="77777777" w:rsidR="001C19D1" w:rsidRDefault="001C19D1">
      <w:pPr>
        <w:pStyle w:val="a3"/>
      </w:pPr>
      <w:r>
        <w:t xml:space="preserve">　　【故不必局分二事說之】</w:t>
      </w:r>
      <w:r>
        <w:t xml:space="preserve"> </w:t>
      </w:r>
    </w:p>
    <w:p w14:paraId="48AF0299" w14:textId="77777777" w:rsidR="001C19D1" w:rsidRDefault="001C19D1">
      <w:pPr>
        <w:pStyle w:val="a3"/>
      </w:pPr>
      <w:r>
        <w:t xml:space="preserve">　　法相宗裡面把它分成兩樁事情，說得很詳細。性宗，沒有那麼繁瑣，它講的是總綱領、總原則，所以往往在一句話裡面，統統把這個意思圓圓滿滿的包含。這是性宗跟相宗說法的義趣不相同。中國人的根性喜歡簡單，不喜歡麻煩，所以對於性宗，中國人是特別的愛好。禪能夠在中國，這樣的普遍，這樣的殊勝，有它的道理，非常適合中國人的味道。法相宗也不容易，玄奘大師辛辛苦苦把它傳到中國來，到現在對於法相愛好的人比較少。為什麼？太麻煩了，說得太詳細、太繁瑣，反而叫人不太容易接受。特別是現代這個時代，大家工作繁忙、生活緊張，分秒必爭，哪有時間去分析這些複雜瑣碎的法相？所以法相在現代這個世界要推行，有它困難的因素。這些我們都要明瞭，自己修學循著哪個方向。勸導一切眾生，要知道選擇哪一種法門，最簡單、最容易的，無過於念佛，道理懂也好、不懂也好，沒有關係，只要老實念都能成功，這是大家最歡迎的。中等根性的人說：「叫我老實念，我老實不起來，我不明瞭道理，為什麼要這個念法？」那就跟他講解淨宗經典就可以了。把西方世界詳細的介紹，他知道了、明瞭了，產生信心、產生願心、產生嚮往之心，他的佛號就得力。果然能夠把這個世界不再牽掛，都能放下，他就決定得生。這是在所有一切</w:t>
      </w:r>
      <w:r>
        <w:t xml:space="preserve">法門無比的殊勝，就是它簡單、容易、直捷、穩當。所以《金剛經》，江味農居士一生研究《金剛經》，講解《金剛經》，註釋《金剛經》，勸人老實念佛求生淨土，這是功不唐捐。如果不生淨土，依《金剛經》理論、方法來修行，很難成就。　　</w:t>
      </w:r>
    </w:p>
    <w:sectPr w:rsidR="001C19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E58A" w14:textId="77777777" w:rsidR="001C19D1" w:rsidRDefault="001C19D1" w:rsidP="00F5586B">
      <w:r>
        <w:separator/>
      </w:r>
    </w:p>
  </w:endnote>
  <w:endnote w:type="continuationSeparator" w:id="0">
    <w:p w14:paraId="07A89FF4" w14:textId="77777777" w:rsidR="001C19D1" w:rsidRDefault="001C19D1" w:rsidP="00F5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CE5B" w14:textId="77777777" w:rsidR="001C19D1" w:rsidRDefault="001C19D1" w:rsidP="00F5586B">
      <w:r>
        <w:separator/>
      </w:r>
    </w:p>
  </w:footnote>
  <w:footnote w:type="continuationSeparator" w:id="0">
    <w:p w14:paraId="7FC86927" w14:textId="77777777" w:rsidR="001C19D1" w:rsidRDefault="001C19D1" w:rsidP="00F55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6B"/>
    <w:rsid w:val="001C19D1"/>
    <w:rsid w:val="00B519F4"/>
    <w:rsid w:val="00F5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4EF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