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D789" w14:textId="77777777" w:rsidR="00E939A2" w:rsidRDefault="00E939A2">
      <w:r>
        <w:t>金剛經的智言慧語</w:t>
      </w:r>
      <w:r>
        <w:t>—</w:t>
      </w:r>
      <w:r>
        <w:t xml:space="preserve">極細微之事相，無不悉知、無不悉見　　（第九四Ｏ集）　　</w:t>
      </w:r>
      <w:r>
        <w:t>1995/5</w:t>
      </w:r>
      <w:r>
        <w:t xml:space="preserve">　　新加坡佛教居士林（節錄自金剛般若研習報告</w:t>
      </w:r>
      <w:r>
        <w:t>09-023-0080</w:t>
      </w:r>
      <w:r>
        <w:t>集）　　檔名：</w:t>
      </w:r>
      <w:r>
        <w:t xml:space="preserve">29-513-0940 </w:t>
      </w:r>
    </w:p>
    <w:p w14:paraId="6EA47F87" w14:textId="77777777" w:rsidR="00E939A2" w:rsidRDefault="00E939A2">
      <w:pPr>
        <w:pStyle w:val="a3"/>
      </w:pPr>
      <w:r>
        <w:t xml:space="preserve">　　【故自無始來、窮未來際，遍虛空、盡法界，一切眾生，乃至一極微細眾生，死此生彼，根性族類，以及起心動念，前因後果，千萬差別，極細微之事相，無不悉知、無不悉見。】</w:t>
      </w:r>
      <w:r>
        <w:t xml:space="preserve"> </w:t>
      </w:r>
    </w:p>
    <w:p w14:paraId="37BD594D" w14:textId="77777777" w:rsidR="00E939A2" w:rsidRDefault="00E939A2">
      <w:pPr>
        <w:pStyle w:val="a3"/>
      </w:pPr>
      <w:r>
        <w:t xml:space="preserve">　　佛真有這個能力，我們讀了這一段毛骨悚然，我們還有很多事情想瞞著人不知</w:t>
      </w:r>
      <w:r>
        <w:t xml:space="preserve"> </w:t>
      </w:r>
      <w:r>
        <w:t>道，能瞞得過人嗎？人可以瞞得過，人是凡夫，可以瞞過他；諸佛菩薩瞞不過，極樂世界的人瞞不過。你看看《無量壽經》上所講的，往生到西方極樂世界的人，得到阿彌陀佛本願的加持，他們的眼跟佛眼沒有兩樣；天眼洞視、天耳徹聽、他心遍知，那個能力幾乎跟佛沒有兩樣，我們起心動念他都知道。你想想，有什麼事情好瞞人的？今天世界上常常講的隱私權，你對誰隱私？佛這種能力，諸位要曉得，這是我們自己的本能，決不是只有諸佛有，我們沒有，我們有；我們的能力跟諸佛如來的能力是相同的，相等的。現在我們這個能力失掉了，這個失掉並不是真的失掉，本能怎麼會真的失掉？所以佛在經上常講，這叫迷失；迷是忘掉了，並不是真正失掉，迷失了。因為有障礙，煩惱障、所知障，妄想分別執著，這些東西障礙住了。幾時把障礙破掉，我們這個能力又恢復了，就這麼回事情。我們學佛，要希望成佛，成佛不是為別的，恢復自性本具的德能而已。所以大經上說：圓滿菩提，歸無所得。成佛，成佛之後你得什麼？什麼也沒有得到，所得到的都是自己本來具足的，自性裡頭本來具足的；自性以外，什麼都沒有，恢復性德而已。</w:t>
      </w:r>
      <w:r>
        <w:t xml:space="preserve"> </w:t>
      </w:r>
    </w:p>
    <w:p w14:paraId="7617B12B" w14:textId="77777777" w:rsidR="00E939A2" w:rsidRDefault="00E939A2">
      <w:pPr>
        <w:pStyle w:val="a3"/>
      </w:pPr>
      <w:r>
        <w:t xml:space="preserve">　　這一段文，我也希望同學們要多念幾遍，要常常記在心裡。我們起心動念自然就小心謹慎，動一個善念，諸佛歡喜；動一個惡念，諸佛感嘆，怎麼又迷惑了！因緣果報，絲毫不爽，只要你四相四見沒破，你在六道裡面決定逃不了因緣果報，善因有善果，惡因有惡報，沒有辦法避免的。這是佛常講：眾生畏果，菩薩畏因。眾生迷惑顛倒，造作罪業，果報現前的時候害怕了，害怕有什麼用，無濟於事！菩薩跟眾生不一樣，菩薩聰明，菩薩怕造惡因，不造惡因他就沒有惡報。由此可知，菩薩才真正深信因果，起心動念他都小心、都謹慎。　　</w:t>
      </w:r>
    </w:p>
    <w:sectPr w:rsidR="00E939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570DA" w14:textId="77777777" w:rsidR="00E939A2" w:rsidRDefault="00E939A2" w:rsidP="007749F9">
      <w:r>
        <w:separator/>
      </w:r>
    </w:p>
  </w:endnote>
  <w:endnote w:type="continuationSeparator" w:id="0">
    <w:p w14:paraId="09CD0559" w14:textId="77777777" w:rsidR="00E939A2" w:rsidRDefault="00E939A2" w:rsidP="00774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6261F" w14:textId="77777777" w:rsidR="00E939A2" w:rsidRDefault="00E939A2" w:rsidP="007749F9">
      <w:r>
        <w:separator/>
      </w:r>
    </w:p>
  </w:footnote>
  <w:footnote w:type="continuationSeparator" w:id="0">
    <w:p w14:paraId="6C622C70" w14:textId="77777777" w:rsidR="00E939A2" w:rsidRDefault="00E939A2" w:rsidP="007749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F9"/>
    <w:rsid w:val="007749F9"/>
    <w:rsid w:val="00B519F4"/>
    <w:rsid w:val="00E9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2A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49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49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49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49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