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93DCE" w14:textId="77777777" w:rsidR="00690794" w:rsidRDefault="00690794">
      <w:r>
        <w:t>金剛經的智言慧語</w:t>
      </w:r>
      <w:r>
        <w:t>—</w:t>
      </w:r>
      <w:r>
        <w:t xml:space="preserve">向未起心動念處印證　　（第九五四集）　　</w:t>
      </w:r>
      <w:r>
        <w:t>1995/5</w:t>
      </w:r>
      <w:r>
        <w:t xml:space="preserve">　　新加坡佛教居士林（節錄自金剛般若研習報告</w:t>
      </w:r>
      <w:r>
        <w:t>09-023-0081</w:t>
      </w:r>
      <w:r>
        <w:t>集）　　檔名：</w:t>
      </w:r>
      <w:r>
        <w:t xml:space="preserve">29-513-0954 </w:t>
      </w:r>
    </w:p>
    <w:p w14:paraId="2274C1C2" w14:textId="77777777" w:rsidR="00690794" w:rsidRDefault="00690794">
      <w:pPr>
        <w:pStyle w:val="a3"/>
      </w:pPr>
      <w:r>
        <w:t xml:space="preserve">　　【向未起心動念處印證】</w:t>
      </w:r>
      <w:r>
        <w:t xml:space="preserve"> </w:t>
      </w:r>
    </w:p>
    <w:p w14:paraId="7439F29C" w14:textId="77777777" w:rsidR="00690794" w:rsidRDefault="00690794">
      <w:pPr>
        <w:pStyle w:val="a3"/>
      </w:pPr>
      <w:r>
        <w:t xml:space="preserve">　　這一句是解釋上面一句，怎樣向自心上印證？真心沒起念，起心動念了，那是妄心，那就不是真心；要在沒有起心動處去印證。印證有沒有這個念頭？有這個念頭就錯了。這個說法不好懂，我們還說一句比較容易懂一點的，就是這個意思：處事待人接物，生活工作，樣樣事情都照做，而且樣樣事情認真負責，要保持自己六根在境界當中，不起心、不動念、不分別、不執著，這就是微密印證。用這種功夫，就是清涼大師在《華嚴經》上所講的四無礙法界，事無礙、理無礙、理事無礙、事事無礙。為什麼會無障礙？因為一切法不一不異，所以它沒有障礙。因為一切法不生不滅，因為一切法不來不去，它哪有障礙！障礙從哪裡生的？從起心動念、分別執著，這個東西障礙起來了。諸佛如來在盡虛空遍法界度一切眾生，《楞嚴經》上所說的，「隨眾生心，應所知量」，這兩句話就是《普門品》裡面所說的，「應以什麼身得度，就現什麼身相」。雖然現這個身相，他並沒有起心動念，也沒有分別執著。現相如是，說法亦如是，度生亦如是，種種示現無不如是，這個才妙！與不一不異完全相應，這是大菩薩修行的方式。我們明瞭，也可以試試看。我們用的老實念佛，與不一不異沒有障礙，無論哪一法都沒有障礙。這樣用功，功夫很容易得力。　　</w:t>
      </w:r>
    </w:p>
    <w:sectPr w:rsidR="006907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E09C4" w14:textId="77777777" w:rsidR="00690794" w:rsidRDefault="00690794" w:rsidP="00731597">
      <w:r>
        <w:separator/>
      </w:r>
    </w:p>
  </w:endnote>
  <w:endnote w:type="continuationSeparator" w:id="0">
    <w:p w14:paraId="68D8895D" w14:textId="77777777" w:rsidR="00690794" w:rsidRDefault="00690794" w:rsidP="00731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9849E" w14:textId="77777777" w:rsidR="00690794" w:rsidRDefault="00690794" w:rsidP="00731597">
      <w:r>
        <w:separator/>
      </w:r>
    </w:p>
  </w:footnote>
  <w:footnote w:type="continuationSeparator" w:id="0">
    <w:p w14:paraId="2E5A9FDE" w14:textId="77777777" w:rsidR="00690794" w:rsidRDefault="00690794" w:rsidP="007315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597"/>
    <w:rsid w:val="00690794"/>
    <w:rsid w:val="0073159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8A5C0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15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15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15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15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2026-08-12T06:12:00Z</dcterms:created>
  <dcterms:modified xsi:type="dcterms:W3CDTF">2026-08-12T06:12:00Z</dcterms:modified>
</cp:coreProperties>
</file>