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1030E" w14:textId="77777777" w:rsidR="00E12629" w:rsidRDefault="00E12629">
      <w:r>
        <w:t>金剛經的智言慧語</w:t>
      </w:r>
      <w:r>
        <w:t>—</w:t>
      </w:r>
      <w:r>
        <w:t xml:space="preserve">又曰：然由往昔慈善根力　　（第一Ｏ一八集）　　</w:t>
      </w:r>
      <w:r>
        <w:t>1995/5</w:t>
      </w:r>
      <w:r>
        <w:t xml:space="preserve">　　新加坡佛教居士林（節錄自金剛般若研習報告</w:t>
      </w:r>
      <w:r>
        <w:t>09-023-0088</w:t>
      </w:r>
      <w:r>
        <w:t>集）　　檔名：</w:t>
      </w:r>
      <w:r>
        <w:t xml:space="preserve">29-513-1018 </w:t>
      </w:r>
    </w:p>
    <w:p w14:paraId="06FF0786" w14:textId="77777777" w:rsidR="00E12629" w:rsidRDefault="00E12629">
      <w:pPr>
        <w:pStyle w:val="a3"/>
      </w:pPr>
      <w:r>
        <w:t xml:space="preserve">　　【又曰：然由往昔慈善根力，於彼有情，隨其根性、意樂、勝解，不起分別，任運濟度，示教利喜，盡未來際，無有窮盡。】</w:t>
      </w:r>
      <w:r>
        <w:t xml:space="preserve"> </w:t>
      </w:r>
    </w:p>
    <w:p w14:paraId="00D042E6" w14:textId="77777777" w:rsidR="00E12629" w:rsidRDefault="00E12629">
      <w:pPr>
        <w:pStyle w:val="a3"/>
      </w:pPr>
      <w:r>
        <w:t xml:space="preserve">　　這一段的意思，跟《華嚴經》「普賢行願品」完全相應，也是說明佛為什麼不起念說法度生，從來不起念。由然是自自然然，一絲毫勉強都沒有。自自然然是由過去生中，往昔是過去生中，慈悲善根之力。這個慈悲善根之力，過去生中生生世世發願度眾生，像我們現在依照古佛這個四弘誓願來發願。第一願「眾生無邊誓願度」，這是因中所發的慈悲大願。成了佛之後，不但是成佛，實實在在講，從我們《金剛經》的教義裡面來說，破一品無明，證一分法身，這是圓教初住菩薩的地位，從這個時候起，就沒有念了。《金剛經》的標準，四相四見斷掉了，沒有了，就證得圓教初住菩薩，破一品無明，證一分法身。這樣的菩薩，在十方法界就跟如來果地上一樣，感應道交；眾生有感，菩薩就有應。眾生心目當中希望佛來教化他，應以佛身而得度者，他自自然然就現佛身。至於他現什麼樣的身分，像《普門品》裡面講的，觀世音菩薩三十二應身，三十二應身沒有念，不作意的。「我要現個什麼身」，哪有這種念頭！自自然然與一切眾生感應道交。而眾生那個感極其微細，這個我們要曉得。</w:t>
      </w:r>
      <w:r>
        <w:t xml:space="preserve"> </w:t>
      </w:r>
    </w:p>
    <w:p w14:paraId="50A33344" w14:textId="77777777" w:rsidR="00E12629" w:rsidRDefault="00E12629">
      <w:pPr>
        <w:pStyle w:val="a3"/>
      </w:pPr>
      <w:r>
        <w:t xml:space="preserve">　　以釋迦牟尼佛為例子，世尊當年出現在我們世間示現成佛，夜睹明星，悟道成佛。他成佛了，人家看這麼一個出家人，在菩提樹下打坐，誰知道他成佛？誰去親近他，請他來說法度生？沒有人，沒有人認識。在這個時候，如果沒有人啟請，佛立刻就入般涅槃，就走了，我們肉眼凡夫不知道佛應化在世間。由此可知，這個世間人，以後佛教化這麼多眾生，這都是機感。我們這個感連自己都不曉得，就好像電波一樣，太微弱了，自己都沒有發現，可是佛那個地方就感動了，佛就有應。可是佛現身，還是要有人啟請，世間沒有人啟請，有菩薩們幫忙，菩薩變化成淨居天人，淨居天就是四襌。四禪很特別，四禪有九層天，除了正常的三層天之外，還有個外道天，叫無想天，那是外道天，修無想定到那裡去往生的，這都是凡夫天，四層是凡夫天；除這四層之外，還有五層，叫五不還天。那裡面是修行人，大小乘統統都有，這些人他們知道，他們有很深的禪定；換句話說，極微細的感動他發現了，這一觀察，佛成佛了，這還得了！沒有人啟請，他們趕快就下來，變化成人身向佛請法，佛這就住下來，就不入般涅槃，淨居天人代我們啟請。等到他一開口說法，我們這才知道這個人了不起，這個人有學問、有道德，我們應當跟他學。這是我們在經典裡面看到</w:t>
      </w:r>
      <w:r>
        <w:t>的，所以感應的力量在最初是相當薄弱。</w:t>
      </w:r>
      <w:r>
        <w:t xml:space="preserve"> </w:t>
      </w:r>
    </w:p>
    <w:p w14:paraId="1FF29D02" w14:textId="77777777" w:rsidR="00E12629" w:rsidRDefault="00E12629">
      <w:pPr>
        <w:pStyle w:val="a3"/>
      </w:pPr>
      <w:r>
        <w:t xml:space="preserve">　　於彼有情，這些有情就是有感的，也就是講機緣成熟的，與佛有緣。我們大家與佛統統都有緣，緣的厚薄不一樣，淺深不一樣。緣淺的，這一接觸佛法，聽個幾次經就不來了，這緣淺的；一部經聽完了，欲罷不能，還想聽的，這緣深的；機緣有淺深不同，這是一個說法。另外一種說法：緣深的，這一生當中就證果，這一生證果；緣稍微淺的，這一生當中開悟不能證果；緣再淺一點的，這一生當中他能夠行善，他能夠修福，他不能開悟，這又是一種說法。總而言之，與佛的緣有淺深厚薄不相同。於彼有情，隨著他的根性，隨著他的意樂，意樂是他喜歡。世尊當年在世，為什麼說了這麼多經，說了這麼多的法門，是隨眾生的根性，隨眾生的愛好，這個意樂就是愛好。還得要隨眾生的「勝解」，他能夠理解的，有些經講得很深，許多人不能懂，只</w:t>
      </w:r>
      <w:r>
        <w:lastRenderedPageBreak/>
        <w:t xml:space="preserve">有少數的人懂；少數的人，佛也不捨棄他。有些人智慧比較差一點，根性魯鈍，佛就跟他講淺一點。這就說明，一切大小淺深的根器遇到佛，佛為他說法都能得利益。佛說法隨眾生的根性、意樂、勝解，都是自然的，都是無念，「不起分別」，不起分別是無念，皆是無念。都是自自然然，「任運濟度」，濟是救濟，度是幫助他，幫助一切眾生。「示教利喜」，這一句是說，接受佛教導的這些眾生，他們所得的利益。剛才說過了，根器大的、緣深的，得大利益；根機淺的、緣薄的，得小利益。於是佛法就有五乘；人、天、聲聞、緣覺、菩薩，這是大分，細分太多太多了。教給眾生，利是利益，使他得利益，使他得法喜、得歡喜。末後這兩句：盡未來際，無有窮盡。從圓初住開始，一直到究竟果位，他們的應化都是盡虛空遍法界，哪裡有感，哪裡就有應，感應道交不可思議。　　</w:t>
      </w:r>
    </w:p>
    <w:sectPr w:rsidR="00E126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4ED12" w14:textId="77777777" w:rsidR="00E12629" w:rsidRDefault="00E12629" w:rsidP="00E83C64">
      <w:r>
        <w:separator/>
      </w:r>
    </w:p>
  </w:endnote>
  <w:endnote w:type="continuationSeparator" w:id="0">
    <w:p w14:paraId="16FEA704" w14:textId="77777777" w:rsidR="00E12629" w:rsidRDefault="00E12629" w:rsidP="00E83C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9C0D" w14:textId="77777777" w:rsidR="00E12629" w:rsidRDefault="00E12629" w:rsidP="00E83C64">
      <w:r>
        <w:separator/>
      </w:r>
    </w:p>
  </w:footnote>
  <w:footnote w:type="continuationSeparator" w:id="0">
    <w:p w14:paraId="3EEEAE27" w14:textId="77777777" w:rsidR="00E12629" w:rsidRDefault="00E12629" w:rsidP="00E83C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C64"/>
    <w:rsid w:val="00B519F4"/>
    <w:rsid w:val="00E12629"/>
    <w:rsid w:val="00E83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91A35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3C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3C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3C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3C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2026-08-12T06:14:00Z</dcterms:created>
  <dcterms:modified xsi:type="dcterms:W3CDTF">2026-08-12T06:14:00Z</dcterms:modified>
</cp:coreProperties>
</file>