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C13C" w14:textId="77777777" w:rsidR="00BB4ECB" w:rsidRDefault="00BB4ECB">
      <w:r>
        <w:t>金剛經的智言慧語</w:t>
      </w:r>
      <w:r>
        <w:t>—</w:t>
      </w:r>
      <w:r>
        <w:t xml:space="preserve">末世眾生聞之，深恐狐疑。故問聞說是法，生信心不　　（第一Ｏ三Ｏ集）　　</w:t>
      </w:r>
      <w:r>
        <w:t>1995/5</w:t>
      </w:r>
      <w:r>
        <w:t xml:space="preserve">　　新加坡佛教居士林（節錄自金剛般若研習報告</w:t>
      </w:r>
      <w:r>
        <w:t>09-023-0089</w:t>
      </w:r>
      <w:r>
        <w:t>集）　　檔名：</w:t>
      </w:r>
      <w:r>
        <w:t xml:space="preserve">29-513-1030 </w:t>
      </w:r>
    </w:p>
    <w:p w14:paraId="35000BA4" w14:textId="77777777" w:rsidR="00BB4ECB" w:rsidRDefault="00BB4ECB">
      <w:pPr>
        <w:pStyle w:val="a3"/>
      </w:pPr>
      <w:r>
        <w:t xml:space="preserve">　　【末世眾生聞之，深恐狐疑。故問聞說是法，生信心不。】</w:t>
      </w:r>
      <w:r>
        <w:t xml:space="preserve"> </w:t>
      </w:r>
    </w:p>
    <w:p w14:paraId="5DCB5B2F" w14:textId="77777777" w:rsidR="00BB4ECB" w:rsidRDefault="00BB4ECB">
      <w:pPr>
        <w:pStyle w:val="a3"/>
      </w:pPr>
      <w:r>
        <w:t xml:space="preserve">　　這一段實在講，對我們來說是有必要把它補進去，不能略去，略去那是對上根利智人來講，他們聽了沒有問題，意思的確圓滿具足。可是中下根人，非常可能有這個疑問：既然說法無法可說，能說的人空，所說的法空，我們還學個什麼？沒得學！上上根人聽這個話會開悟，一聽他就悟入；中下根聽這個話，沒有依靠，無所適從，這個問題太嚴重。畢竟上根人少，中下根性的人多，所以這一段的意思不能略去。而經義我們在前面都曾經報告過，說無法可說，能說者空，所說者空，有沒有能說？有。諸佛菩薩天天說法，釋迦牟尼佛在世講經三百餘會，說法四十九年，沒有一天休息的。</w:t>
      </w:r>
      <w:r>
        <w:t xml:space="preserve"> </w:t>
      </w:r>
    </w:p>
    <w:p w14:paraId="5D75F449" w14:textId="77777777" w:rsidR="00BB4ECB" w:rsidRDefault="00BB4ECB">
      <w:pPr>
        <w:pStyle w:val="a3"/>
      </w:pPr>
      <w:r>
        <w:t xml:space="preserve">　　說了這麼許多經典，流傳到中國是很小的一部分；因為那個時候交通不便，不像現在經書這麼方便。從前的經本是寫在貝多羅樹葉上，叫《貝葉經》，貝多羅的樹葉很厚，一片大概是我們現在的紙張總有十張紙厚；它的一片，經文寫在那個上面。所以一部經，你說是一部《華嚴經》，大概現在一個大卡車都裝不下。你才曉得那個時候經典運到中國來多麼費事，要用馬匹來拖，一部經往往要用好多隻的馬匹，所以經典到中國來非常非常的艱難，不容易。不像現在印刷術發達，紙張很薄，字體印得很小，一部《大藏經》一個書架就擺滿。從前你們到寺院裡面去看，一部《大藏經》要放多少？一樓，一個藏經樓，那裡面就放一部《大藏經》。因為它的字大，經本也大，佔的空間就大，不像現在這種小本子。不過從前那個《藏經》，實在講閱讀很方便，因為它的字體很大，寸楷，一個字都是一寸那麼大，不要戴眼鏡。古人還沒有發明眼鏡，他眼睛不會老花，它字大，哪裡像現在的字縮得這麼小！現在《大藏經》雖然是濃縮了，能不能看？不能看，那個不要看多。現在《大正藏》一套一百冊，你能夠看一冊，恐怕你的眼睛已經不行了，一定會看壞。現在的《藏經》，只能夠把它當作參考資料，不適合閱讀，閱讀的《藏經》本子，一定是從前的老本子，</w:t>
      </w:r>
      <w:r>
        <w:t>那是閱讀的，現在這個經不適合閱讀。</w:t>
      </w:r>
      <w:r>
        <w:t xml:space="preserve"> </w:t>
      </w:r>
    </w:p>
    <w:p w14:paraId="11298909" w14:textId="77777777" w:rsidR="00BB4ECB" w:rsidRDefault="00BB4ECB">
      <w:pPr>
        <w:pStyle w:val="a3"/>
      </w:pPr>
      <w:r>
        <w:t xml:space="preserve">　　這是說明有說法，有說法者也有所說之法。佛在此地為什麼強調無法可說？目的是教我們不能執著法，你執著就錯了。要曉得能說之法、所說之法，都是因緣所生；緣生之法，當體即空，了不可得，你執著就錯了。再說個老實話，從前人聽經會開悟，現在人聽經為什麼不會開悟？這個很現實，關鍵就在此地，從前人他曉得緣起性空，了不可得，他不執著，他心是空的，所以聽法會開悟。現在人聽經為什麼不能開悟？現在人執著能說的人有，實在的；所說的法有，也實在的，他的心不空。所以怎麼聽，他都不會開悟，反而愈聽愈糟糕。他如果把這個東西，把佛所說的一切經法，都裝在自己心裡面去了，他那個心就是垃圾堆，把諸佛菩薩的垃圾統統收進去了，他怎麼能開悟？他開不了悟。所以心裡頭不能有東西，心要空，空就靈了，空靈。世尊苦口婆心的在此地誘導我們，你的心要空；心如果真的是空，心就靈了，一聽他就有悟處，所以是這麼一個道理。《金剛經》後半部經文，好處在此地，功德的利益在此地，決定不能執著。所以經可以讀、可以聽，不能執著。因為它有用無體，所以執著就錯了。這個地方是須菩提尊者，他知道中下根人一定有這個疑惑，所以在此地特別代我們向世尊請教，如何把這個疑惑破除，使我們得真實的利益。　　</w:t>
      </w:r>
    </w:p>
    <w:sectPr w:rsidR="00BB4E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6A4C" w14:textId="77777777" w:rsidR="00BB4ECB" w:rsidRDefault="00BB4ECB" w:rsidP="00C340A4">
      <w:r>
        <w:separator/>
      </w:r>
    </w:p>
  </w:endnote>
  <w:endnote w:type="continuationSeparator" w:id="0">
    <w:p w14:paraId="67D2F71E" w14:textId="77777777" w:rsidR="00BB4ECB" w:rsidRDefault="00BB4ECB" w:rsidP="00C34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F434" w14:textId="77777777" w:rsidR="00BB4ECB" w:rsidRDefault="00BB4ECB" w:rsidP="00C340A4">
      <w:r>
        <w:separator/>
      </w:r>
    </w:p>
  </w:footnote>
  <w:footnote w:type="continuationSeparator" w:id="0">
    <w:p w14:paraId="5F42A589" w14:textId="77777777" w:rsidR="00BB4ECB" w:rsidRDefault="00BB4ECB" w:rsidP="00C34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A4"/>
    <w:rsid w:val="00B519F4"/>
    <w:rsid w:val="00BB4ECB"/>
    <w:rsid w:val="00C3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1D8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