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9F16" w14:textId="77777777" w:rsidR="0027513B" w:rsidRDefault="0027513B">
      <w:r>
        <w:t>金剛經的智言慧語</w:t>
      </w:r>
      <w:r>
        <w:t>—</w:t>
      </w:r>
      <w:r>
        <w:t xml:space="preserve">一真法界，平等平等，豈有凡聖之別　　（第一Ｏ五四集）　　</w:t>
      </w:r>
      <w:r>
        <w:t>1995/5</w:t>
      </w:r>
      <w:r>
        <w:t xml:space="preserve">　　新加坡佛教居士林（節錄自金剛般若研習報告</w:t>
      </w:r>
      <w:r>
        <w:t>09-023-0092</w:t>
      </w:r>
      <w:r>
        <w:t>集）　　檔名：</w:t>
      </w:r>
      <w:r>
        <w:t xml:space="preserve">29-513-1054 </w:t>
      </w:r>
    </w:p>
    <w:p w14:paraId="1E07CADD" w14:textId="77777777" w:rsidR="0027513B" w:rsidRDefault="0027513B">
      <w:pPr>
        <w:pStyle w:val="a3"/>
      </w:pPr>
      <w:r>
        <w:t xml:space="preserve">　　【一真法界，平等平等，豈有凡聖之別。】</w:t>
      </w:r>
      <w:r>
        <w:t xml:space="preserve"> </w:t>
      </w:r>
    </w:p>
    <w:p w14:paraId="2BFE38C8" w14:textId="77777777" w:rsidR="0027513B" w:rsidRDefault="0027513B">
      <w:pPr>
        <w:pStyle w:val="a3"/>
      </w:pPr>
      <w:r>
        <w:t xml:space="preserve">　　這是大前提，一定要明瞭，往後講經說法都是以這個做基礎。我們在《無量壽經》上，在四十八願裡面，如果是細心一點的人，讀了之後一定有疑問。沒有疑問的，兩種人：一種是很有福報的人，不分別、不執著；一種是粗心大意的人，心太粗了，沒留意。經上說，凡是生到西方極樂世界的人，我們曉得西方世界有四土三輩九品。而去往生的人，上至等覺菩薩，文殊、普賢都發願去求往生，下至地獄眾生。這就說明往生的那些人極不平等，差得太大太大了。而極樂世界又給我們講四土三輩九品，但是在願文裡面說，這一切往生的人到西方極樂世界都是平等的。身平等，皆是紫磨真金色身；相平等、智慧平等、神通平等，天眼通、天耳通、他心通、漏盡通、神足通，沒有一樣不平等，這怎麼不叫人懷疑？你讀了這種經文，你不懷疑那才叫奇怪，懷疑是應當的。當然佛在經上為我們說明白，它為什麼平等？原來不平等，到了西方世界就統統平等了，所有的菩薩到西方世界都做阿惟越致菩薩。阿惟越致菩薩，我們一般講，圓證三不退。圓證三不退，通常講七地以上。上到哪裡？上到等覺。生到西方極樂世界是不是像七地菩薩？不是！七地還差得遠。等覺，確確實實是等覺，他跟佛才平等，所以那個地方是平等法界。那個平等不是我們修得的，要靠</w:t>
      </w:r>
      <w:r>
        <w:t>我們修得，那困難，時間可長！三大阿僧祇劫，無量劫。</w:t>
      </w:r>
      <w:r>
        <w:t xml:space="preserve"> </w:t>
      </w:r>
    </w:p>
    <w:p w14:paraId="52D528D9" w14:textId="77777777" w:rsidR="0027513B" w:rsidRDefault="0027513B">
      <w:pPr>
        <w:pStyle w:val="a3"/>
      </w:pPr>
      <w:r>
        <w:t xml:space="preserve">　　平等從哪裡來的？阿彌陀佛本願威神加持的，是這麼來的，不是自己修來的，佛力加持的。我們要問：阿彌陀佛哪有那麼大的神力？這也能叫人懷疑。為什麼我們的本師釋迦牟尼佛不加持我們？何以阿彌陀佛願力、神力就那麼大？這個地方，如果是細究《無量壽經》，你就明瞭了。彌陀本願加持是顯說，明顯的，暗裡面不可思議！暗中，十方世界一切諸佛如來，統統加持阿彌陀佛，統統加持往生的那個人；換句話說，念佛往生西方極樂世界，你是得盡虛空遍法界十方三世一切諸佛如來的加持，這麼回事情。所以世尊苦口婆心的勸我們念佛求生淨土，《彌陀經》裡頭四次的勸勉，再而三，三而四，佛是慈悲到了極處。我們明白這個道理，明瞭這個事實，這才不懷疑，這才肯死心踏地老實念佛，才肯萬緣放下，一生成就。</w:t>
      </w:r>
      <w:r>
        <w:t xml:space="preserve"> </w:t>
      </w:r>
    </w:p>
    <w:p w14:paraId="568CDEA7" w14:textId="77777777" w:rsidR="0027513B" w:rsidRDefault="0027513B">
      <w:pPr>
        <w:pStyle w:val="a3"/>
      </w:pPr>
      <w:r>
        <w:t xml:space="preserve">　　所以在一真法界裡面，沒有凡聖的差別。佛跟我們講，西方世界有四土九品，你要是到西方世界去看，有沒有四土九品？沒有，平等的，大家都一樣的。華藏世界，《華嚴經》釋迦牟尼佛跟我們講，有四十一位法身大士，從初住到等覺，可是你真的要是到了華藏世界，你去看看有沒有？沒有。為什麼？那個地方平等。如果你說沒有，沒有你錯了！它真的有。你說有，也錯了！它平等了。理跟事都要清楚，都要明瞭。　　</w:t>
      </w:r>
    </w:p>
    <w:sectPr w:rsidR="002751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67616" w14:textId="77777777" w:rsidR="0027513B" w:rsidRDefault="0027513B" w:rsidP="00C07540">
      <w:r>
        <w:separator/>
      </w:r>
    </w:p>
  </w:endnote>
  <w:endnote w:type="continuationSeparator" w:id="0">
    <w:p w14:paraId="0C1674D0" w14:textId="77777777" w:rsidR="0027513B" w:rsidRDefault="0027513B" w:rsidP="00C07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08E49" w14:textId="77777777" w:rsidR="0027513B" w:rsidRDefault="0027513B" w:rsidP="00C07540">
      <w:r>
        <w:separator/>
      </w:r>
    </w:p>
  </w:footnote>
  <w:footnote w:type="continuationSeparator" w:id="0">
    <w:p w14:paraId="7C36EF06" w14:textId="77777777" w:rsidR="0027513B" w:rsidRDefault="0027513B" w:rsidP="00C075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40"/>
    <w:rsid w:val="0027513B"/>
    <w:rsid w:val="00B519F4"/>
    <w:rsid w:val="00C0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79BBD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75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75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75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75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