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D9084" w14:textId="77777777" w:rsidR="00963926" w:rsidRDefault="00963926">
      <w:r>
        <w:t>金剛經的智言慧語</w:t>
      </w:r>
      <w:r>
        <w:t>—</w:t>
      </w:r>
      <w:r>
        <w:t xml:space="preserve">學佛必須開佛知見　　（第一Ｏ六Ｏ集）　　</w:t>
      </w:r>
      <w:r>
        <w:t>1995/5</w:t>
      </w:r>
      <w:r>
        <w:t xml:space="preserve">　　新加坡佛教居士林（節錄自金剛般若研習報告</w:t>
      </w:r>
      <w:r>
        <w:t>09-023-0092</w:t>
      </w:r>
      <w:r>
        <w:t>集）　　檔名：</w:t>
      </w:r>
      <w:r>
        <w:t xml:space="preserve">29-513-1060 </w:t>
      </w:r>
    </w:p>
    <w:p w14:paraId="67DDD877" w14:textId="77777777" w:rsidR="00963926" w:rsidRDefault="00963926">
      <w:pPr>
        <w:pStyle w:val="a3"/>
      </w:pPr>
      <w:r>
        <w:t xml:space="preserve">　　【學佛必須開佛知見。佛知即是一切不可得，知一切即空即假。佛見即是不執一異。】</w:t>
      </w:r>
      <w:r>
        <w:t xml:space="preserve"> </w:t>
      </w:r>
    </w:p>
    <w:p w14:paraId="44C63621" w14:textId="77777777" w:rsidR="00963926" w:rsidRDefault="00963926">
      <w:pPr>
        <w:pStyle w:val="a3"/>
      </w:pPr>
      <w:r>
        <w:t xml:space="preserve">　　這都是《金剛經》最精要的開示，最重要的幾句話，我們果然能把它抓住了，受用確實是無有窮盡。真的能夠幫助你斷煩惱、開智慧，確確實實能做到，幫助你現前的生活幸福、自在、美滿，不是達不到的，真正能達得到。一個人煩惱輕，智慧長，體質就變了。雖然不能像《無量壽經》上講的金剛不壞身，至少你一生不生病，這個可以做得到。前天在這邊的一個同修帶我去洗牙齒，牙醫生問我有沒有什麼藥物反應？有沒有生過病，住過院？我說沒有，我一生到現在沒有住過院、沒有生過病。這是學佛的好處，不學佛行嗎？這點好處你可以得到，一生不生病，能夠得身心健康。心清淨，身體就清淨，清淨就是健康，也就不容易衰老。老從哪裡來的？煩惱來的。人一有煩惱，老得就快，人沒有煩惱，就不會老了，它不起變化，縱有變化，變得非常緩慢；憂慮、煩惱那是大風大浪，那個變化非常快。這是學佛你眼前就得到的好處，就得到的利益。要曉得一切法不可得，一切不可得，自然就不執著。世間人憂慮的是什麼？得失。沒有得到的時候，想盡方法要得到；得到之後，又怕丟掉，那個心多難過，日夜不安。晚上睡覺都做惡夢，那個日子就過得很辛苦。知道一切法不可得，一切法即空即假，你這個心放下去了。縱然得到了，沒有歡喜心，若無其</w:t>
      </w:r>
      <w:r>
        <w:t>事。為什麼？假的，不是真的，你有什麼好歡喜的！丟掉了也不苦惱，假的，本來沒有。所以你得失的念頭打掉了，你的煩惱去掉一大半。你不明般若，你就不懂得事實真相；懂得事實真相，心開意解。在生活上，決定沒有憂慮。為什麼沒有憂慮？你就懂得一點因果的道理，這個結也解開了。「一飲一啄，莫非前定」，有什麼好憂慮的！命裡頭不該餓死的，今天什麼都沒有，一無所有，到吃飯的時候，會有人送來；奇怪了，他不該餓死！命裡面該餓死的，給你一個金山，照樣餓死。你還求什麼？真正通達因果報應，求的念頭都沒有了。</w:t>
      </w:r>
      <w:r>
        <w:t xml:space="preserve"> </w:t>
      </w:r>
    </w:p>
    <w:p w14:paraId="03177538" w14:textId="77777777" w:rsidR="00963926" w:rsidRDefault="00963926">
      <w:pPr>
        <w:pStyle w:val="a3"/>
      </w:pPr>
      <w:r>
        <w:t xml:space="preserve">　　你看了凡先生在《了凡四訓》裡面講的，他的命被孔先生算定，算得很準確，所以他再也不打妄想了。他跟雲谷禪師，雲谷那個時候在南京，跟雲谷禪師在禪堂裡面，三天三夜在打坐，不起一個妄念，他並沒有什麼了不起！雲谷禪師看到這個人很佩服，三天三夜不打一個妄想，這是相當功夫；結果一問，不是的，他命被人算定了，他說：我打妄想也枉然，所以不想了。雲谷禪師聽了笑起來：我還以為你有功夫，原來你還是個凡夫。所以真正懂得因果報應，妄念都沒有了，何況明白事實真相。《金剛經》上講的是事實真相，這個深！比命運的道理深得太多太多了。知一切法不可得，這個前面講得很詳細。能夠得的，三心不可得，過去心、現在心、未來心；所執著的一切諸法，諸法是緣起性空，有相無體，當體即空，了不可得。這給你講得很清楚，事實是能所俱不可得，比講業因果報更徹底、更透徹。明白這個道理，我相、人相才能真正放下，再不會有這個念頭；這個放下之後，你就明心見性，你就證得圓初住菩薩，你就證得阿耨多羅三藐三菩提，就成佛了。所以這裡告訴我們要開佛知見。《金剛經》上「開佛知見」，這是正宗分的第二段，信、解、行、證。佛的知見就是一切法不可得，一切法即空即假，就是不執一異。這個一異，我們費了很</w:t>
      </w:r>
      <w:r>
        <w:t xml:space="preserve">長的時間，講得很詳細。一切法「不一不異」，《中觀》裡面講的八不，八不歸納起來說，就這一句。　　</w:t>
      </w:r>
    </w:p>
    <w:sectPr w:rsidR="009639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B4504" w14:textId="77777777" w:rsidR="00963926" w:rsidRDefault="00963926" w:rsidP="009A1B9D">
      <w:r>
        <w:separator/>
      </w:r>
    </w:p>
  </w:endnote>
  <w:endnote w:type="continuationSeparator" w:id="0">
    <w:p w14:paraId="66691BB1" w14:textId="77777777" w:rsidR="00963926" w:rsidRDefault="00963926" w:rsidP="009A1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90058" w14:textId="77777777" w:rsidR="00963926" w:rsidRDefault="00963926" w:rsidP="009A1B9D">
      <w:r>
        <w:separator/>
      </w:r>
    </w:p>
  </w:footnote>
  <w:footnote w:type="continuationSeparator" w:id="0">
    <w:p w14:paraId="732B58E9" w14:textId="77777777" w:rsidR="00963926" w:rsidRDefault="00963926" w:rsidP="009A1B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B9D"/>
    <w:rsid w:val="00963926"/>
    <w:rsid w:val="009A1B9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20A86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1B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1B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1B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1B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2026-08-12T06:16:00Z</dcterms:created>
  <dcterms:modified xsi:type="dcterms:W3CDTF">2026-08-12T06:16:00Z</dcterms:modified>
</cp:coreProperties>
</file>