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CCAC2" w14:textId="77777777" w:rsidR="00970C16" w:rsidRDefault="00970C16">
      <w:r>
        <w:t>金剛經的智言慧語</w:t>
      </w:r>
      <w:r>
        <w:t>—</w:t>
      </w:r>
      <w:r>
        <w:t xml:space="preserve">欲通達佛法微妙之理　　（第一Ｏ六一集）　　</w:t>
      </w:r>
      <w:r>
        <w:t>1995/5</w:t>
      </w:r>
      <w:r>
        <w:t xml:space="preserve">　　新加坡佛教居士林（節錄自金剛般若研習報告</w:t>
      </w:r>
      <w:r>
        <w:t>09-023-0092</w:t>
      </w:r>
      <w:r>
        <w:t>集）　　檔名：</w:t>
      </w:r>
      <w:r>
        <w:t xml:space="preserve">29-513-1061 </w:t>
      </w:r>
    </w:p>
    <w:p w14:paraId="0BAB7402" w14:textId="77777777" w:rsidR="00970C16" w:rsidRDefault="00970C16">
      <w:pPr>
        <w:pStyle w:val="a3"/>
      </w:pPr>
      <w:r>
        <w:t xml:space="preserve">　　【欲通達佛法微妙之理，非將凡情俗見，一掃而空，必不能入也。】</w:t>
      </w:r>
      <w:r>
        <w:t xml:space="preserve"> </w:t>
      </w:r>
    </w:p>
    <w:p w14:paraId="4B8E2A32" w14:textId="77777777" w:rsidR="00970C16" w:rsidRDefault="00970C16">
      <w:pPr>
        <w:pStyle w:val="a3"/>
      </w:pPr>
      <w:r>
        <w:t xml:space="preserve">　　學佛的人很多，學般若的人也很多，為什麼學般若不能得金剛三昧？為什麼學教的人不能大開圓解？為什麼念佛的人不能得念佛三昧？這個地方，一句話道破，「凡情俗見」這四個字。你還有這個東西，這個東西是障礙。凡情是煩惱障；俗見是所知障。給你說二障，你容易懂，這四個字就是二障。你二障不除，你怎麼能證得？怎麼能成就？要除二障，一掃而空就是放下了，你不放下怎麼行！世間法要成就真實的功業，建功立業真實的，真實的是禁得起歷史的考驗。你今天豐功偉業，人死了，一切都完了，那是假的，不是真的。你建功立業，歷史上世世代代都紀念你，都讚歎你，那是真的。你要禁得起歷史的考驗，也要放下，你要不放下的話，你做不到，你的功業是曇花一現，馬上就完了。看破、放下，是世出世間成功立業的祕訣，愈是大功大業，愈是要放下。世法尚且如此，佛法是教你明心見性，見性作佛；佛法是教你了生死超三界，永脫輪迴，你還要有凡情俗見，那你怎麼能入門？不但你不能證果，你連開悟都不可能。在這個地方講「開佛知見」，開解你都沒有分。說實在話，這不是佛菩薩不慈悲，不是佛菩薩不照顧我們，是我們自己有障礙。佛實在講苦口婆心為我們說明這個道理，說明事實真相，勸我們放下，你偏偏不肯放下，那有什</w:t>
      </w:r>
      <w:r>
        <w:t xml:space="preserve">麼辦法？這個佛菩薩不能勉強我們的。所以要自己覺悟，自己有智慧，真正肯放下。　　</w:t>
      </w:r>
    </w:p>
    <w:sectPr w:rsidR="00970C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65B4F" w14:textId="77777777" w:rsidR="00970C16" w:rsidRDefault="00970C16" w:rsidP="00AE227E">
      <w:r>
        <w:separator/>
      </w:r>
    </w:p>
  </w:endnote>
  <w:endnote w:type="continuationSeparator" w:id="0">
    <w:p w14:paraId="5B66CB02" w14:textId="77777777" w:rsidR="00970C16" w:rsidRDefault="00970C16" w:rsidP="00AE2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0A9DF" w14:textId="77777777" w:rsidR="00970C16" w:rsidRDefault="00970C16" w:rsidP="00AE227E">
      <w:r>
        <w:separator/>
      </w:r>
    </w:p>
  </w:footnote>
  <w:footnote w:type="continuationSeparator" w:id="0">
    <w:p w14:paraId="25E33A09" w14:textId="77777777" w:rsidR="00970C16" w:rsidRDefault="00970C16" w:rsidP="00AE22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27E"/>
    <w:rsid w:val="00970C16"/>
    <w:rsid w:val="00AE227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907F1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22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22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22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22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2026-08-12T06:16:00Z</dcterms:created>
  <dcterms:modified xsi:type="dcterms:W3CDTF">2026-08-12T06:16:00Z</dcterms:modified>
</cp:coreProperties>
</file>