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690A" w14:textId="77777777" w:rsidR="00EC4B60" w:rsidRDefault="00EC4B60">
      <w:r>
        <w:t>金剛經的智言慧語</w:t>
      </w:r>
      <w:r>
        <w:t>—</w:t>
      </w:r>
      <w:r>
        <w:t xml:space="preserve">佛之言此，正因初發心修觀者，無明分毫未破，方在業識之中　　（第一Ｏ七Ｏ集）　　</w:t>
      </w:r>
      <w:r>
        <w:t>1995/5</w:t>
      </w:r>
      <w:r>
        <w:t xml:space="preserve">　　新加坡佛教居士林（節錄自金剛般若研習報告</w:t>
      </w:r>
      <w:r>
        <w:t>09-023-0093</w:t>
      </w:r>
      <w:r>
        <w:t>集）　　檔名：</w:t>
      </w:r>
      <w:r>
        <w:t xml:space="preserve">29-513-1070 </w:t>
      </w:r>
    </w:p>
    <w:p w14:paraId="3EF988E3" w14:textId="77777777" w:rsidR="00EC4B60" w:rsidRDefault="00EC4B60">
      <w:pPr>
        <w:pStyle w:val="a3"/>
      </w:pPr>
      <w:r>
        <w:t xml:space="preserve">　　【佛之言此，正因初發心修觀者，無明分毫未破，方在業識之中。若聞一如皆是、是法平等之說，不揣分量，遽謂觀相即是觀性。不知所觀者，正是識而非性也。一切學人應於此中細細勘驗。】</w:t>
      </w:r>
      <w:r>
        <w:t xml:space="preserve"> </w:t>
      </w:r>
    </w:p>
    <w:p w14:paraId="060547A8" w14:textId="77777777" w:rsidR="00EC4B60" w:rsidRDefault="00EC4B60">
      <w:pPr>
        <w:pStyle w:val="a3"/>
      </w:pPr>
      <w:r>
        <w:t xml:space="preserve">　　佛看學人，看學生，看得很清楚，看得很明白。有聽明白的，少數，太少太少。多數都是把意思聽錯了，自己把意思聽錯了，並不知道自己錯，還以為自己聽清楚、聽明白了，這樣的人大有人在。不但現在很多，釋迦牟尼佛在世，當時這個情形就不少。我們正是此地所說的初發心修觀者，好在我們還沒有依般若來修觀，依般若修觀就很麻煩。我們今天是用念佛的方法，念這一句阿彌陀佛也是修觀；觀是觀念，就是我們的想法、看法。我們觀念錯誤了，把觀念修正過來叫修觀，我們能夠把世出世間一切法放下，一心一意專念阿彌陀佛，這個觀念是正確的，所以念佛也是修觀。如果說念佛不是修觀，他對於念佛法門不了解，不但對於念佛法門不了解，他對於一般大乘佛法他也不了解。初發心修行人，無明沒破，無明沒破我們都是在業識範圍之內，也就是我們起心動念，我們所有一切的行為，都是心意識在做主宰，相宗裡面所說的八識五十一心所。六道眾生、聲聞、緣覺、權教菩薩，都是用的八識五十一心所；換句話說，你沒破無明，破一品無明，那就見法身、證法身，那是法身大士。圓教初住、別教初地，這樣的人才是《金剛經》的當機者，《金剛般若》標準在此地。他們真正是萬法一如，是法平等，無有高下，這是法身大士，不是我們境界。</w:t>
      </w:r>
      <w:r>
        <w:t xml:space="preserve">我們今天在《金剛經》上，也聽到這個話，這是釋迦牟尼佛對法身大士說的；我們聽了，我們聽了以為自己聽懂了，我們也來學學，不揣摩揣摩自己的分量，以為見相就是見性，人家見相是見性沒錯，一點都沒錯；我們見相還是見相，決定沒有見性，要懂得這個道理，確確實實不是我們的境界。我們要在這裡頭留意，要細心去勘察，不能搞錯。錯了，不是佛錯，佛沒有說錯，經沒有記載錯，我們把意思會錯了。意思會錯了，麻煩很大，很容易墮在惡取空，你修行的方向就錯了。後來的結果當然就錯了，正是所謂「差之毫釐，謬之千里」，這也就是古德所謂是盲修瞎練。看著經典盲修瞎練，這個叫冤枉！這就是我們常講，開經偈裡頭說的「願解如來真實義」，他是錯解如來真實義，曲解如來真實義，這是搞錯了。　　</w:t>
      </w:r>
    </w:p>
    <w:sectPr w:rsidR="00EC4B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57F07" w14:textId="77777777" w:rsidR="00EC4B60" w:rsidRDefault="00EC4B60" w:rsidP="00C60550">
      <w:r>
        <w:separator/>
      </w:r>
    </w:p>
  </w:endnote>
  <w:endnote w:type="continuationSeparator" w:id="0">
    <w:p w14:paraId="0E5BDD18" w14:textId="77777777" w:rsidR="00EC4B60" w:rsidRDefault="00EC4B60" w:rsidP="00C60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27CAC" w14:textId="77777777" w:rsidR="00EC4B60" w:rsidRDefault="00EC4B60" w:rsidP="00C60550">
      <w:r>
        <w:separator/>
      </w:r>
    </w:p>
  </w:footnote>
  <w:footnote w:type="continuationSeparator" w:id="0">
    <w:p w14:paraId="54674AD0" w14:textId="77777777" w:rsidR="00EC4B60" w:rsidRDefault="00EC4B60" w:rsidP="00C605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550"/>
    <w:rsid w:val="00B519F4"/>
    <w:rsid w:val="00C60550"/>
    <w:rsid w:val="00EC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BDC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05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05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05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05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