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8F7A" w14:textId="77777777" w:rsidR="00675C69" w:rsidRDefault="00675C69">
      <w:r>
        <w:t>金剛經的智言慧語</w:t>
      </w:r>
      <w:r>
        <w:t>—</w:t>
      </w:r>
      <w:r>
        <w:t xml:space="preserve">當知具足相，是由福慧雙修來　　（第一一ＯＯ集）　　</w:t>
      </w:r>
      <w:r>
        <w:t>1995/5</w:t>
      </w:r>
      <w:r>
        <w:t xml:space="preserve">　　新加坡佛教居士林（節錄自金剛般若研習報告</w:t>
      </w:r>
      <w:r>
        <w:t>09-023-0096</w:t>
      </w:r>
      <w:r>
        <w:t>集）　　檔名：</w:t>
      </w:r>
      <w:r>
        <w:t xml:space="preserve">29-513-1100 </w:t>
      </w:r>
    </w:p>
    <w:p w14:paraId="1491067A" w14:textId="77777777" w:rsidR="00675C69" w:rsidRDefault="00675C69">
      <w:pPr>
        <w:pStyle w:val="a3"/>
      </w:pPr>
      <w:r>
        <w:t xml:space="preserve">　　【當知具足相，是由福慧雙修來。修福時不著相，便是慧也。因此，乃能成具足相，得無上菩提。】</w:t>
      </w:r>
      <w:r>
        <w:t xml:space="preserve"> </w:t>
      </w:r>
    </w:p>
    <w:p w14:paraId="1AB23C6B" w14:textId="77777777" w:rsidR="00675C69" w:rsidRDefault="00675C69">
      <w:pPr>
        <w:pStyle w:val="a3"/>
      </w:pPr>
      <w:r>
        <w:t xml:space="preserve">　　我們真的搞清楚、搞明白了，大家都會修了。怎麼個修法？修福不著相，這裡面就有慧。前面在「應無所住而生其心」，我們就詳細的報告過。無住就是不執著，是智慧；生心是修福，無住跟生心是一樁事情，無住生心，生心無住，福慧雙修，理事圓融。事上沒有離開我們日常生活，真的穿衣吃飯，一天到晚點點滴滴，我們所作所為的，在這裡面斷惡修善。什麼是惡？自利的就是惡，利他的就是善。無論做什麼，都想到別人得利益，照顧別人。在家裡面我照顧這一家人，這是修福，這個道理前面講得很詳細。你一家好，一家上軌道，你是這個世界第一家庭，給別人做好樣子，是一個家的典型，一個家的模範，這就是普度眾生，這是善。只為一家人利益，連鄰居都沒有考慮到，這是惡。諸位要曉得，善跟惡不在事，事上沒有，在心；一念自私的心就是惡，一念利益眾生的心就是善。</w:t>
      </w:r>
      <w:r>
        <w:t xml:space="preserve"> </w:t>
      </w:r>
    </w:p>
    <w:p w14:paraId="42C498A5" w14:textId="77777777" w:rsidR="00675C69" w:rsidRDefault="00675C69">
      <w:pPr>
        <w:pStyle w:val="a3"/>
      </w:pPr>
      <w:r>
        <w:t xml:space="preserve">　　譬如我們剛才舉例講一個道場，你這一個道場，做得像樣、如法，不僅僅是你的這一個道場，剛才講了，諸佛護念、龍天保佑，一切善神都保佑你，你要曉得，你這一個如法的道場，會叫整個世界所有道場把你當作榜樣，都要照你這個樣子學，你這個影響力就太大太大，這叫普度眾生。所以學佛的人，我一個人要做一切人的好樣子、好榜樣，像佛一樣，佛菩薩應化在世間，就是給一切人做好榜樣。佛菩薩示現居士身，他有一個家庭，他的家一定是每一個家庭的好榜樣；佛菩薩示現一個商人，做個商主，《華嚴經》五十三參有，今天講的企業家，公司行號的大老闆，他做所有一切商界的榜樣，所有一切商人的模範，那就是菩薩。諸佛菩薩示現在各行各業之中，目的是什麼？就是給那一個行業做樣子，做個好樣子，做典型，這叫普度眾生。決不是每一個學佛的人都要出家，不是這樣的。甚至於菩薩示現在那個行業裡面，從來也沒有看到他拜過佛，沒有看到他學過佛，他的的確確是佛菩薩；他只教化那個行業，他沒有講來教化佛教。你在事相上看不出，但是你仔細觀察他的精神、做法，跟佛在經上講的完全相應。這是我們要細心去觀察、去體會，然後才曉得自己怎麼個修法。</w:t>
      </w:r>
      <w:r>
        <w:t xml:space="preserve"> </w:t>
      </w:r>
    </w:p>
    <w:p w14:paraId="0B20C3E1" w14:textId="77777777" w:rsidR="00675C69" w:rsidRDefault="00675C69">
      <w:pPr>
        <w:pStyle w:val="a3"/>
      </w:pPr>
      <w:r>
        <w:t xml:space="preserve">　　相貌，這說得很明顯，福慧雙修修來的。我們每個人都希望自己相貌好，都希望自己身體好，都希望自己青春永駐，能不能做到？能。怎樣做到？福慧雙修。記住！慧就是不著相，慧就是清淨心，福是利益一切眾生。沒有大智慧不能修大福報，大福報是要大智慧的人，大智慧是他肯放下，沒有大智慧放不下。放不下，他很有錢，很有地位，他前生多少世累積下來的果報，這麼一回事情。他這一生糊塗，福報現前，享福享糊塗了，是這麼一回事情。修福不著相就是修慧，就是福慧雙修，這樣能夠成就具足相。你想得相好光明，決定能得到；你想得無上菩提，也一定可以得到。　　</w:t>
      </w:r>
    </w:p>
    <w:sectPr w:rsidR="00675C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F9F4" w14:textId="77777777" w:rsidR="00675C69" w:rsidRDefault="00675C69" w:rsidP="00B3259C">
      <w:r>
        <w:separator/>
      </w:r>
    </w:p>
  </w:endnote>
  <w:endnote w:type="continuationSeparator" w:id="0">
    <w:p w14:paraId="3C79A8EB" w14:textId="77777777" w:rsidR="00675C69" w:rsidRDefault="00675C69" w:rsidP="00B32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6217" w14:textId="77777777" w:rsidR="00675C69" w:rsidRDefault="00675C69" w:rsidP="00B3259C">
      <w:r>
        <w:separator/>
      </w:r>
    </w:p>
  </w:footnote>
  <w:footnote w:type="continuationSeparator" w:id="0">
    <w:p w14:paraId="3351E22F" w14:textId="77777777" w:rsidR="00675C69" w:rsidRDefault="00675C69" w:rsidP="00B32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9C"/>
    <w:rsid w:val="00675C69"/>
    <w:rsid w:val="00B325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A61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