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AFD3" w14:textId="77777777" w:rsidR="00F3063D" w:rsidRDefault="00F3063D">
      <w:r>
        <w:t>兩分鐘開示</w:t>
      </w:r>
      <w:r>
        <w:t>—</w:t>
      </w:r>
      <w:r>
        <w:t>《心經》中「照見」的意思　　（第五一二集）　　檔名：</w:t>
      </w:r>
      <w:r>
        <w:t xml:space="preserve">29-517-0512 </w:t>
      </w:r>
    </w:p>
    <w:p w14:paraId="6121F0D1" w14:textId="77777777" w:rsidR="00F3063D" w:rsidRDefault="00F3063D">
      <w:pPr>
        <w:pStyle w:val="a3"/>
      </w:pPr>
      <w:r>
        <w:t xml:space="preserve">　　我們得問：怎麼樣才是如如不動？我們在平常講經的時候也說過許多遍，根塵相接觸的時候，眼見色，耳聞聲，鼻嗅香，舌嘗味，境界清清楚楚、明明白白，這是覺。可是這個心要如如不動；換句話說，於境界裡面我們去學，學不起心、不動念，不分別、不執著，外面境界又清清楚楚、明明白白。這個事情好像很難，怎麼可能做得到？如果你說難，我不否認，是難；如果你說做不到，我不承認，我覺得可以做得到。有一種東西做到了，現代人天天都離不開的，跟諸位說，鏡子做到了。鏡子代表六根裡頭的一根，眼根，釋迦牟尼佛講《楞嚴經》時候，六根舉一個例子，舉眼根做例子，「十番顯見」，那個經文就很長了。我們想想這一面鏡子，它外面照得清清楚楚，它確實沒有起心動念，它沒有分別執著，它不是不清楚。我們如何把眼睛變成鏡子，清清楚楚、明明白白，這叫照，《般若心經》裡面「照見」。　　節錄自：</w:t>
      </w:r>
      <w:r>
        <w:t>02-034-0118</w:t>
      </w:r>
      <w:r>
        <w:t xml:space="preserve">大乘無量壽經　　</w:t>
      </w:r>
    </w:p>
    <w:sectPr w:rsidR="00F306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B64E8" w14:textId="77777777" w:rsidR="00F3063D" w:rsidRDefault="00F3063D" w:rsidP="00361D64">
      <w:r>
        <w:separator/>
      </w:r>
    </w:p>
  </w:endnote>
  <w:endnote w:type="continuationSeparator" w:id="0">
    <w:p w14:paraId="053A1450" w14:textId="77777777" w:rsidR="00F3063D" w:rsidRDefault="00F3063D" w:rsidP="00361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809CF" w14:textId="77777777" w:rsidR="00F3063D" w:rsidRDefault="00F3063D" w:rsidP="00361D64">
      <w:r>
        <w:separator/>
      </w:r>
    </w:p>
  </w:footnote>
  <w:footnote w:type="continuationSeparator" w:id="0">
    <w:p w14:paraId="35554723" w14:textId="77777777" w:rsidR="00F3063D" w:rsidRDefault="00F3063D" w:rsidP="00361D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64"/>
    <w:rsid w:val="00361D64"/>
    <w:rsid w:val="00B519F4"/>
    <w:rsid w:val="00F3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15A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1D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1D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1D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1D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