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937A" w14:textId="77777777" w:rsidR="002C3E72" w:rsidRDefault="002C3E72">
      <w:r>
        <w:t>兩分鐘開示</w:t>
      </w:r>
      <w:r>
        <w:t>—</w:t>
      </w:r>
      <w:r>
        <w:t>為什麼處事待人接物要用真心？　　（第五四七集）　　檔名：</w:t>
      </w:r>
      <w:r>
        <w:t xml:space="preserve">29-517-0547 </w:t>
      </w:r>
    </w:p>
    <w:p w14:paraId="02E082A5" w14:textId="77777777" w:rsidR="002C3E72" w:rsidRDefault="002C3E72">
      <w:pPr>
        <w:pStyle w:val="a3"/>
      </w:pPr>
      <w:r>
        <w:t xml:space="preserve">　　《觀經》云：是心是佛，是心作佛。「吾人能念之心，即是如來果覺，即是本來成佛」，這用真心。我常常勸同學，我們現在在這個世間，處事待人接物用真心，不要用妄心，真誠心，為什麼？是成佛的心。我要用妄心，別人欺騙我，我也欺騙他，這個心，用這個心念佛沒有感應，往生很難。用真心，待人接物統統用真心，不怕吃虧、不怕上當。我要到極樂世界去，我不再在這個世間，我要離開，所以用真心，不用妄心。吃虧上當都歡喜，修忍辱波羅蜜，修布施波羅蜜，要能捨，捨就是放下。用這個心持名就是是心作佛，用真心就是作佛，用妄心就是搞六道輪迴，決定不可以。真誠心待人，真誠心做事，真誠心學習，絕不可以用妄心。　　節錄自：</w:t>
      </w:r>
      <w:r>
        <w:t>02-041-0002</w:t>
      </w:r>
      <w:r>
        <w:t xml:space="preserve">二零一四淨土大經科註　　</w:t>
      </w:r>
    </w:p>
    <w:sectPr w:rsidR="002C3E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E480A" w14:textId="77777777" w:rsidR="002C3E72" w:rsidRDefault="002C3E72" w:rsidP="00D10488">
      <w:r>
        <w:separator/>
      </w:r>
    </w:p>
  </w:endnote>
  <w:endnote w:type="continuationSeparator" w:id="0">
    <w:p w14:paraId="64DA25E6" w14:textId="77777777" w:rsidR="002C3E72" w:rsidRDefault="002C3E72" w:rsidP="00D10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712EB" w14:textId="77777777" w:rsidR="002C3E72" w:rsidRDefault="002C3E72" w:rsidP="00D10488">
      <w:r>
        <w:separator/>
      </w:r>
    </w:p>
  </w:footnote>
  <w:footnote w:type="continuationSeparator" w:id="0">
    <w:p w14:paraId="74CDD6EC" w14:textId="77777777" w:rsidR="002C3E72" w:rsidRDefault="002C3E72" w:rsidP="00D104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88"/>
    <w:rsid w:val="002C3E72"/>
    <w:rsid w:val="00B519F4"/>
    <w:rsid w:val="00D1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1E6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4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4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4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4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