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3EEB" w14:textId="77777777" w:rsidR="00404DB3" w:rsidRDefault="00404DB3">
      <w:r>
        <w:t>兩分鐘開示</w:t>
      </w:r>
      <w:r>
        <w:t>—</w:t>
      </w:r>
      <w:r>
        <w:t>真誠恭敬是我們所缺乏的　　（第五八二集）　　檔名：</w:t>
      </w:r>
      <w:r>
        <w:t xml:space="preserve">29-517-0582 </w:t>
      </w:r>
    </w:p>
    <w:p w14:paraId="79F9B481" w14:textId="77777777" w:rsidR="00404DB3" w:rsidRDefault="00404DB3">
      <w:pPr>
        <w:pStyle w:val="a3"/>
      </w:pPr>
      <w:r>
        <w:t xml:space="preserve">　　第三，「廣修供養」。供養是用平等心修，沒有高下，平等的。一切眾生都是佛，我們用什麼樣的心態供養佛菩薩，就用什麼樣的心態供養一切眾生。代表佛菩薩的就是父母跟老師，他們做代表。所以孝養父母、奉事師長做代表，要把奉事師長跟孝養父母那個供養，供養一切眾生，也就是我們講對人對事對物。這是普賢行，不是一般菩薩所修的，法身菩薩所修的。往生到極樂世界，生到極樂世界凡聖同居土下下品往生都是修普賢行，阿彌陀佛四十八願加持你的，你自自然然就明白了，自自然然就做到了。真誠恭敬，我們所缺乏的。現在不但沒有稱讚，批評、毀謗，自讚毀他，家庭裡頭兄弟不和，團體裡面不尊重領導，陽奉陰違，在今天社會這些事情太多了。　　節錄自：</w:t>
      </w:r>
      <w:r>
        <w:t>02-041-0007</w:t>
      </w:r>
      <w:r>
        <w:t xml:space="preserve">二零一四淨土大經科註　　</w:t>
      </w:r>
    </w:p>
    <w:sectPr w:rsidR="00404D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161C4" w14:textId="77777777" w:rsidR="00404DB3" w:rsidRDefault="00404DB3" w:rsidP="009F04ED">
      <w:r>
        <w:separator/>
      </w:r>
    </w:p>
  </w:endnote>
  <w:endnote w:type="continuationSeparator" w:id="0">
    <w:p w14:paraId="28E63158" w14:textId="77777777" w:rsidR="00404DB3" w:rsidRDefault="00404DB3" w:rsidP="009F0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CD580" w14:textId="77777777" w:rsidR="00404DB3" w:rsidRDefault="00404DB3" w:rsidP="009F04ED">
      <w:r>
        <w:separator/>
      </w:r>
    </w:p>
  </w:footnote>
  <w:footnote w:type="continuationSeparator" w:id="0">
    <w:p w14:paraId="5405A80D" w14:textId="77777777" w:rsidR="00404DB3" w:rsidRDefault="00404DB3" w:rsidP="009F04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ED"/>
    <w:rsid w:val="00404DB3"/>
    <w:rsid w:val="009F04E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16C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04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04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04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04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