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B5A8C" w14:textId="77777777" w:rsidR="003F19D3" w:rsidRDefault="003F19D3">
      <w:r>
        <w:t>兩分鐘開示</w:t>
      </w:r>
      <w:r>
        <w:t>—</w:t>
      </w:r>
      <w:r>
        <w:t>真心修積的是功德，妄心修積的是人間福報。　　（第五八三集）　　檔名：</w:t>
      </w:r>
      <w:r>
        <w:t xml:space="preserve">29-517-0583 </w:t>
      </w:r>
    </w:p>
    <w:p w14:paraId="0B8D5E8A" w14:textId="77777777" w:rsidR="003F19D3" w:rsidRDefault="003F19D3">
      <w:pPr>
        <w:pStyle w:val="a3"/>
      </w:pPr>
      <w:r>
        <w:t xml:space="preserve">　　有誠有敬供養就會把真正好東西供養別人，次一等的再次一等的自己受用，這個人真正修福，這個人真正成就。在這個地方普賢行上說供養，在一般上講布施，供養是有真誠心，對上，對父母、對師長，布施是一般，他不用布施，他用供養。財供養得大財富，法供養得大聰明智慧，無畏供養得健康長壽，業因果報決定不虛，看我們怎麼個做法。有分別、有執著，用妄心，沒有用真心。真心修積的是功德，妄心修積的是人間福報，是在六道裡頭享受的。因為心不清淨，所以你不能超越輪迴，不能生到四聖法界。　　節錄自：</w:t>
      </w:r>
      <w:r>
        <w:t>02-041-0007</w:t>
      </w:r>
      <w:r>
        <w:t xml:space="preserve">二零一四淨土大經科註　　</w:t>
      </w:r>
    </w:p>
    <w:sectPr w:rsidR="003F19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A7C18" w14:textId="77777777" w:rsidR="003F19D3" w:rsidRDefault="003F19D3" w:rsidP="00F52E89">
      <w:r>
        <w:separator/>
      </w:r>
    </w:p>
  </w:endnote>
  <w:endnote w:type="continuationSeparator" w:id="0">
    <w:p w14:paraId="3F5D7587" w14:textId="77777777" w:rsidR="003F19D3" w:rsidRDefault="003F19D3" w:rsidP="00F52E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A0C29" w14:textId="77777777" w:rsidR="003F19D3" w:rsidRDefault="003F19D3" w:rsidP="00F52E89">
      <w:r>
        <w:separator/>
      </w:r>
    </w:p>
  </w:footnote>
  <w:footnote w:type="continuationSeparator" w:id="0">
    <w:p w14:paraId="2F176040" w14:textId="77777777" w:rsidR="003F19D3" w:rsidRDefault="003F19D3" w:rsidP="00F52E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E89"/>
    <w:rsid w:val="003F19D3"/>
    <w:rsid w:val="00B519F4"/>
    <w:rsid w:val="00F52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7D303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2E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2E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2E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2E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2026-08-12T06:28:00Z</dcterms:created>
  <dcterms:modified xsi:type="dcterms:W3CDTF">2026-08-12T06:28:00Z</dcterms:modified>
</cp:coreProperties>
</file>