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9F6C9" w14:textId="77777777" w:rsidR="000F2EC5" w:rsidRDefault="000F2EC5">
      <w:r>
        <w:t>兩分鐘開示</w:t>
      </w:r>
      <w:r>
        <w:t>—</w:t>
      </w:r>
      <w:r>
        <w:t>念佛的核心祕訣　　（第五九五集）　　檔名：</w:t>
      </w:r>
      <w:r>
        <w:t xml:space="preserve">29-517-0595 </w:t>
      </w:r>
    </w:p>
    <w:p w14:paraId="398D46B6" w14:textId="77777777" w:rsidR="000F2EC5" w:rsidRDefault="000F2EC5">
      <w:pPr>
        <w:pStyle w:val="a3"/>
      </w:pPr>
      <w:r>
        <w:t xml:space="preserve">　　大勢至菩薩在最後講念佛的方法，說得非常簡單、非常扼要，淨念相繼，都攝六根，前面一句，「都攝六根，淨念相繼」八個字。都攝六根教我們放下，眼從色塵裡頭收回來，耳從聲塵裡面收回來，六根不要向外緣，向外緣生煩惱，統統收回來，不緣外，緣內。內是什麼？內是阿彌陀佛，起心動念想阿彌陀佛，眼看阿彌陀佛，耳聽阿彌陀佛，鼻聞香，供佛的香阿彌陀佛，六根都用在阿彌陀佛上。淨念相繼，淨是清淨心，念是一個念頭一個念頭相繼不斷。這些時候我常常提到賢老和尚九十二年佛號不斷，這叫淨念相繼。他沒有欲望，沒有名利，名聞利養統統沒有，非常單純，萬緣放下。願意吃苦，願意持戒，每天的日子歡歡喜喜，非常充實，一天也沒白過，做出榜樣給大家看。所以他的果自然是自得心開，自然是感應彌陀現身，佛給他的加持，佛給他的信願，現前當來必定見佛。　　節錄自：</w:t>
      </w:r>
      <w:r>
        <w:t>02-041-0008</w:t>
      </w:r>
      <w:r>
        <w:t xml:space="preserve">二零一四淨土大經科註　　</w:t>
      </w:r>
    </w:p>
    <w:sectPr w:rsidR="000F2E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0EC25" w14:textId="77777777" w:rsidR="000F2EC5" w:rsidRDefault="000F2EC5" w:rsidP="000D056C">
      <w:r>
        <w:separator/>
      </w:r>
    </w:p>
  </w:endnote>
  <w:endnote w:type="continuationSeparator" w:id="0">
    <w:p w14:paraId="32C299DD" w14:textId="77777777" w:rsidR="000F2EC5" w:rsidRDefault="000F2EC5" w:rsidP="000D0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A3517" w14:textId="77777777" w:rsidR="000F2EC5" w:rsidRDefault="000F2EC5" w:rsidP="000D056C">
      <w:r>
        <w:separator/>
      </w:r>
    </w:p>
  </w:footnote>
  <w:footnote w:type="continuationSeparator" w:id="0">
    <w:p w14:paraId="73616F2D" w14:textId="77777777" w:rsidR="000F2EC5" w:rsidRDefault="000F2EC5" w:rsidP="000D0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6C"/>
    <w:rsid w:val="000D056C"/>
    <w:rsid w:val="000F2EC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CDB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05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05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05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05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