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C80F" w14:textId="77777777" w:rsidR="00940C2B" w:rsidRDefault="00940C2B">
      <w:r>
        <w:t>兩分鐘開示</w:t>
      </w:r>
      <w:r>
        <w:t>—</w:t>
      </w:r>
      <w:r>
        <w:t>阿彌陀佛的別號是什麼？　　（第六Ｏ五集）　　檔名：</w:t>
      </w:r>
      <w:r>
        <w:t xml:space="preserve">29-517-0605 </w:t>
      </w:r>
    </w:p>
    <w:p w14:paraId="482EA3B1" w14:textId="77777777" w:rsidR="00940C2B" w:rsidRDefault="00940C2B">
      <w:pPr>
        <w:pStyle w:val="a3"/>
      </w:pPr>
      <w:r>
        <w:t xml:space="preserve">　　「生彼國已」，生到極樂世界。「見佛聞法」，不但見阿彌陀佛，同時見十方一切諸佛如來，不但聽阿彌陀佛說法，同時聽一切佛說法。「得無上悟」，無上悟就是我們常說的，大徹大悟，明心見性，智慧、神通、道力跟佛一樣。跟哪一尊佛？就是跟阿彌陀佛，阿彌陀佛的弟子當然跟阿彌陀佛相同。「由有念而入無念」，在沒有往生之前有念，往生到極樂世界就證得無念。「因往生而契無生」，沒有往生之前有生死、有輪迴，往生到極樂世界，生死輪迴了了、沒有了，那個世界不生不滅。「頓悟此心，本來平等」，這就是本經的經題，清淨平等覺。清淨平等覺是誰？就是阿彌陀佛，阿彌陀佛有一個別號叫清淨平等覺。所以說此心即是阿彌陀佛，阿彌陀佛就是此心。　　節錄自：</w:t>
      </w:r>
      <w:r>
        <w:t>02-041-0010</w:t>
      </w:r>
      <w:r>
        <w:t xml:space="preserve">二零一四淨土大經科註　　</w:t>
      </w:r>
    </w:p>
    <w:sectPr w:rsidR="00940C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1F2F" w14:textId="77777777" w:rsidR="00940C2B" w:rsidRDefault="00940C2B" w:rsidP="003559A2">
      <w:r>
        <w:separator/>
      </w:r>
    </w:p>
  </w:endnote>
  <w:endnote w:type="continuationSeparator" w:id="0">
    <w:p w14:paraId="7E0EC956" w14:textId="77777777" w:rsidR="00940C2B" w:rsidRDefault="00940C2B" w:rsidP="00355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A37B2" w14:textId="77777777" w:rsidR="00940C2B" w:rsidRDefault="00940C2B" w:rsidP="003559A2">
      <w:r>
        <w:separator/>
      </w:r>
    </w:p>
  </w:footnote>
  <w:footnote w:type="continuationSeparator" w:id="0">
    <w:p w14:paraId="1F95E8B6" w14:textId="77777777" w:rsidR="00940C2B" w:rsidRDefault="00940C2B" w:rsidP="00355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A2"/>
    <w:rsid w:val="003559A2"/>
    <w:rsid w:val="00940C2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BF7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9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9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9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9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